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62D2" w14:textId="4C527EBE" w:rsidR="009B411E" w:rsidRDefault="009334D3" w:rsidP="00C97BC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DBEBFE" wp14:editId="01551377">
            <wp:simplePos x="0" y="0"/>
            <wp:positionH relativeFrom="column">
              <wp:posOffset>5594985</wp:posOffset>
            </wp:positionH>
            <wp:positionV relativeFrom="paragraph">
              <wp:posOffset>1995805</wp:posOffset>
            </wp:positionV>
            <wp:extent cx="474345" cy="381000"/>
            <wp:effectExtent l="0" t="0" r="190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D42954" wp14:editId="13D5168B">
                <wp:simplePos x="0" y="0"/>
                <wp:positionH relativeFrom="margin">
                  <wp:posOffset>5471160</wp:posOffset>
                </wp:positionH>
                <wp:positionV relativeFrom="paragraph">
                  <wp:posOffset>1862455</wp:posOffset>
                </wp:positionV>
                <wp:extent cx="3505200" cy="628650"/>
                <wp:effectExtent l="0" t="0" r="19050" b="19050"/>
                <wp:wrapNone/>
                <wp:docPr id="48094901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DA15D" w14:textId="611B1067" w:rsidR="00E17A22" w:rsidRDefault="00C97BC5" w:rsidP="00E17A22">
                            <w:pPr>
                              <w:shd w:val="clear" w:color="auto" w:fill="AAE571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E17A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9334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47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Etnapolis – Gesundheit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7624BD0" w14:textId="261C5750" w:rsidR="00C97BC5" w:rsidRPr="008F48D5" w:rsidRDefault="00E17A22" w:rsidP="00C97BC5">
                            <w:pPr>
                              <w:shd w:val="clear" w:color="auto" w:fill="AAE57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97BC5" w:rsidRPr="008F48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melior de cinere surgo</w:t>
                            </w:r>
                          </w:p>
                          <w:p w14:paraId="25633624" w14:textId="77777777" w:rsidR="00C97BC5" w:rsidRDefault="00C97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4295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30.8pt;margin-top:146.65pt;width:276pt;height:49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63NQIAAHwEAAAOAAAAZHJzL2Uyb0RvYy54bWysVEuP2jAQvlfqf7B8LwEKdBsRVpQVVSW0&#10;uxJb7dk4Nolqe1zbkNBf37EJr21PVS/OjGc8j++byfS+1YrshfM1mIIOen1KhOFQ1mZb0O8vyw93&#10;lPjATMkUGFHQg/D0fvb+3bSxuRhCBaoUjmAQ4/PGFrQKweZZ5nklNPM9sMKgUYLTLKDqtlnpWIPR&#10;tcqG/f4ka8CV1gEX3uPtw9FIZym+lIKHJym9CEQVFGsL6XTp3MQzm01ZvnXMVjXvymD/UIVmtcGk&#10;51APLDCyc/UfoXTNHXiQocdBZyBlzUXqAbsZ9N90s66YFakXBMfbM0z+/4Xlj/u1fXYktF+gRQIj&#10;II31ucfL2E8rnY5frJSgHSE8nGETbSAcLz+O+2PkghKOtsnwbjJOuGaX19b58FWAJlEoqENaElps&#10;v/IBM6LrySUm86DqclkrlZQ4CmKhHNkzJFGFVCO+uPFShjSYHEtJgW9sMfT5/UYx/iN2eRsBNWXw&#10;8tJ7lEK7aTtANlAeECcHxxHyli9rjLtiPjwzhzOD/eMehCc8pAIsBjqJkgrcr7/dR3+kEq2UNDiD&#10;BfU/d8wJStQ3gyR/HoxGcWiTMhp/GqLiri2ba4vZ6QUgQgPcOMuTGP2DOonSgX7FdZnHrGhihmPu&#10;goaTuAjHzcB142I+T044ppaFlVlbHkNHRiKeL+0rc7bjM+AkPMJpWln+htajb3xpYL4LIOvEeQT4&#10;iGqHO454oqVbx7hD13ryuvw0Zr8BAAD//wMAUEsDBBQABgAIAAAAIQBoV4P+3gAAAAwBAAAPAAAA&#10;ZHJzL2Rvd25yZXYueG1sTI+xTsMwEIZ3JN7BOiQ26iRGURLiVIAKCxMFMV9j17aI7ch20/D2uBOM&#10;d/fpv+/vt6udyCJDNN5xKDcFEOlGL4xTHD4/Xu4aIDGhEzh5Jzn8yAjb4fqqx074s3uXyz4pkkNc&#10;7JCDTmnuKI2jlhbjxs/S5dvRB4spj0FREfCcw+1Eq6KoqUXj8geNs3zWcvzenyyH3ZNq1dhg0LtG&#10;GLOsX8c39cr57c36+AAkyTX9wXDRz+owZKeDPzkRycShqcs6oxyqljEgF+K+ZHl14MDaigEdevq/&#10;xPALAAD//wMAUEsBAi0AFAAGAAgAAAAhALaDOJL+AAAA4QEAABMAAAAAAAAAAAAAAAAAAAAAAFtD&#10;b250ZW50X1R5cGVzXS54bWxQSwECLQAUAAYACAAAACEAOP0h/9YAAACUAQAACwAAAAAAAAAAAAAA&#10;AAAvAQAAX3JlbHMvLnJlbHNQSwECLQAUAAYACAAAACEAAbIetzUCAAB8BAAADgAAAAAAAAAAAAAA&#10;AAAuAgAAZHJzL2Uyb0RvYy54bWxQSwECLQAUAAYACAAAACEAaFeD/t4AAAAMAQAADwAAAAAAAAAA&#10;AAAAAACPBAAAZHJzL2Rvd25yZXYueG1sUEsFBgAAAAAEAAQA8wAAAJoFAAAAAA==&#10;" fillcolor="white [3201]" strokeweight=".5pt">
                <v:textbox>
                  <w:txbxContent>
                    <w:p w14:paraId="18ADA15D" w14:textId="611B1067" w:rsidR="00E17A22" w:rsidRDefault="00C97BC5" w:rsidP="00E17A22">
                      <w:pPr>
                        <w:shd w:val="clear" w:color="auto" w:fill="AAE571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  <w:r w:rsidR="00E17A2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r w:rsidR="009334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247B8">
                        <w:rPr>
                          <w:b/>
                          <w:bCs/>
                          <w:sz w:val="40"/>
                          <w:szCs w:val="40"/>
                        </w:rPr>
                        <w:t>Etnapolis – Gesundheit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7624BD0" w14:textId="261C5750" w:rsidR="00C97BC5" w:rsidRPr="008F48D5" w:rsidRDefault="00E17A22" w:rsidP="00C97BC5">
                      <w:pPr>
                        <w:shd w:val="clear" w:color="auto" w:fill="AAE571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="00C97BC5" w:rsidRPr="008F48D5">
                        <w:rPr>
                          <w:b/>
                          <w:bCs/>
                          <w:sz w:val="20"/>
                          <w:szCs w:val="20"/>
                        </w:rPr>
                        <w:t>melior de cinere surgo</w:t>
                      </w:r>
                    </w:p>
                    <w:p w14:paraId="25633624" w14:textId="77777777" w:rsidR="00C97BC5" w:rsidRDefault="00C97BC5"/>
                  </w:txbxContent>
                </v:textbox>
                <w10:wrap anchorx="margin"/>
              </v:shape>
            </w:pict>
          </mc:Fallback>
        </mc:AlternateContent>
      </w:r>
      <w:r w:rsidR="00C97BC5">
        <w:rPr>
          <w:noProof/>
        </w:rPr>
        <w:drawing>
          <wp:inline distT="0" distB="0" distL="0" distR="0" wp14:anchorId="00375C06" wp14:editId="3C747E3D">
            <wp:extent cx="9248775" cy="2286000"/>
            <wp:effectExtent l="0" t="0" r="9525" b="0"/>
            <wp:docPr id="1717479420" name="Grafik 4" descr="Flipping of 2025 to 2026 on wooden block cube for preparation new year change.New Year concep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ipping of 2025 to 2026 on wooden block cube for preparation new year change.New Year concep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FDBD" w14:textId="5CC87C4E" w:rsidR="00C7621D" w:rsidRDefault="00C7621D" w:rsidP="00C7621D">
      <w:pPr>
        <w:rPr>
          <w:noProof/>
        </w:rPr>
      </w:pPr>
    </w:p>
    <w:p w14:paraId="3F6F4F9F" w14:textId="24909A5C" w:rsidR="008E5174" w:rsidRDefault="008E5174" w:rsidP="008E5174">
      <w:pPr>
        <w:rPr>
          <w:rFonts w:ascii="Arial" w:hAnsi="Arial"/>
          <w:b/>
          <w:bCs/>
          <w:color w:val="333333"/>
        </w:rPr>
      </w:pPr>
      <w:r w:rsidRPr="008E6337">
        <w:rPr>
          <w:rFonts w:ascii="Arial" w:hAnsi="Arial"/>
          <w:b/>
          <w:bCs/>
          <w:color w:val="333333"/>
        </w:rPr>
        <w:t xml:space="preserve">Herzlich willkommen bei unserer persönlichen </w:t>
      </w:r>
      <w:r w:rsidR="00251764">
        <w:rPr>
          <w:rFonts w:ascii="Arial" w:hAnsi="Arial"/>
          <w:b/>
          <w:bCs/>
          <w:color w:val="333333"/>
        </w:rPr>
        <w:t>Beratung über</w:t>
      </w:r>
    </w:p>
    <w:p w14:paraId="6674670F" w14:textId="09BB8DFE" w:rsidR="008E5174" w:rsidRPr="00E755ED" w:rsidRDefault="008E5174" w:rsidP="008E5174">
      <w:pPr>
        <w:spacing w:after="0"/>
        <w:rPr>
          <w:rFonts w:ascii="Arial" w:hAnsi="Arial"/>
          <w:b/>
          <w:bCs/>
          <w:color w:val="333333"/>
        </w:rPr>
      </w:pPr>
      <w:bookmarkStart w:id="0" w:name="_Hlk216015558"/>
      <w:r>
        <w:rPr>
          <w:rFonts w:ascii="Arial" w:hAnsi="Arial"/>
          <w:b/>
          <w:bCs/>
          <w:color w:val="333333"/>
        </w:rPr>
        <w:t>Individuelle Gesundheitsförderung</w:t>
      </w:r>
      <w:r w:rsidR="00E755ED">
        <w:rPr>
          <w:rFonts w:ascii="Arial" w:hAnsi="Arial"/>
          <w:b/>
          <w:bCs/>
          <w:color w:val="333333"/>
        </w:rPr>
        <w:t xml:space="preserve">- </w:t>
      </w:r>
      <w:r w:rsidR="00E755ED" w:rsidRPr="00E755ED">
        <w:rPr>
          <w:b/>
          <w:bCs/>
        </w:rPr>
        <w:t>Unterstützung bei der Organisation von Pflege, Reha-Maßnahmen und Sportaktivitäten</w:t>
      </w:r>
    </w:p>
    <w:p w14:paraId="1AA28ABC" w14:textId="77777777" w:rsidR="008E5174" w:rsidRDefault="008E5174" w:rsidP="008E5174">
      <w:pPr>
        <w:spacing w:after="0"/>
        <w:rPr>
          <w:rFonts w:ascii="Arial" w:hAnsi="Arial"/>
          <w:b/>
          <w:bCs/>
          <w:color w:val="333333"/>
        </w:rPr>
      </w:pPr>
    </w:p>
    <w:p w14:paraId="68B1116E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>Individuelle Gesundheitsförderung (IGF) ist ein zentraler Bestandteil der Gesundheitsberatung.</w:t>
      </w:r>
    </w:p>
    <w:p w14:paraId="6BF69F92" w14:textId="77777777" w:rsidR="008E5174" w:rsidRPr="008E5174" w:rsidRDefault="008E5174" w:rsidP="008E5174">
      <w:pPr>
        <w:rPr>
          <w:b/>
          <w:bCs/>
          <w:sz w:val="20"/>
          <w:szCs w:val="20"/>
        </w:rPr>
      </w:pPr>
      <w:r w:rsidRPr="008E5174">
        <w:rPr>
          <w:b/>
          <w:bCs/>
          <w:sz w:val="20"/>
          <w:szCs w:val="20"/>
        </w:rPr>
        <w:t>Individuelle Gesundheitsberatung durch Etnapolis: Ihre Gesundheit ganzheitlich betrachtet</w:t>
      </w:r>
    </w:p>
    <w:p w14:paraId="6F54927B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>Bei Etnapolis verstehen wir Gesundheit als Zusammenspiel vieler Faktoren. Unser Ziel ist es, Ihnen durch unsere langjährige Expertise im Gesundheits- und Krankenpflegemanagement zu helfen, sich im Gesundheitssystem zurechtzufinden, informierte Entscheidungen zu treffen und Ihre Lebensqualität aktiv zu verbessern.</w:t>
      </w:r>
    </w:p>
    <w:p w14:paraId="1A846EFF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Wichtig: Wir sind keine Ärzte. Wir stellen keine Diagnosen, verschreiben keine Medikamente und führen keine medizinischen Behandlungen durch. Wir sind Ihre Experten für Struktur, Information und Begleitung.</w:t>
      </w:r>
    </w:p>
    <w:p w14:paraId="65A2FF48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>Was wir für Sie tun können – Unsere Schwerpunkte:</w:t>
      </w:r>
    </w:p>
    <w:p w14:paraId="39285468" w14:textId="5B107B17" w:rsid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 xml:space="preserve">Unsere individuelle Gesundheitsberatung konzentriert sich auf die </w:t>
      </w:r>
      <w:r w:rsidRPr="008E5174">
        <w:rPr>
          <w:b/>
          <w:bCs/>
          <w:sz w:val="20"/>
          <w:szCs w:val="20"/>
        </w:rPr>
        <w:t>Organisation und das Management</w:t>
      </w:r>
      <w:r w:rsidRPr="008E5174">
        <w:rPr>
          <w:sz w:val="20"/>
          <w:szCs w:val="20"/>
        </w:rPr>
        <w:t xml:space="preserve"> Ihrer gesundheitlichen Situation:</w:t>
      </w:r>
    </w:p>
    <w:p w14:paraId="4C2192ED" w14:textId="77777777" w:rsidR="00DA58D3" w:rsidRDefault="00DA58D3" w:rsidP="008E5174">
      <w:pPr>
        <w:rPr>
          <w:sz w:val="20"/>
          <w:szCs w:val="20"/>
        </w:rPr>
      </w:pPr>
    </w:p>
    <w:p w14:paraId="29F20E9D" w14:textId="77777777" w:rsidR="00DA58D3" w:rsidRDefault="00DA58D3" w:rsidP="008E5174">
      <w:pPr>
        <w:rPr>
          <w:sz w:val="20"/>
          <w:szCs w:val="20"/>
        </w:rPr>
      </w:pPr>
    </w:p>
    <w:p w14:paraId="7352FDAE" w14:textId="77777777" w:rsidR="00DA58D3" w:rsidRPr="008E5174" w:rsidRDefault="00DA58D3" w:rsidP="008E5174">
      <w:pPr>
        <w:rPr>
          <w:sz w:val="20"/>
          <w:szCs w:val="20"/>
        </w:rPr>
      </w:pPr>
    </w:p>
    <w:p w14:paraId="73E4D461" w14:textId="5FEB7B9D" w:rsidR="00DA58D3" w:rsidRPr="00DA58D3" w:rsidRDefault="00DA58D3" w:rsidP="00DA58D3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4E2B5A" wp14:editId="2D86704A">
            <wp:simplePos x="0" y="0"/>
            <wp:positionH relativeFrom="column">
              <wp:posOffset>6080760</wp:posOffset>
            </wp:positionH>
            <wp:positionV relativeFrom="paragraph">
              <wp:posOffset>-444500</wp:posOffset>
            </wp:positionV>
            <wp:extent cx="3429000" cy="2286000"/>
            <wp:effectExtent l="0" t="0" r="0" b="0"/>
            <wp:wrapNone/>
            <wp:docPr id="1853725970" name="Grafik 2" descr="sport, fitness and healthy lifestyle concept - smiling senior woman training by sitting on exercise ball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, fitness and healthy lifestyle concept - smiling senior woman training by sitting on exercise ball at 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174" w:rsidRPr="008E5174">
        <w:rPr>
          <w:b/>
          <w:bCs/>
          <w:sz w:val="20"/>
          <w:szCs w:val="20"/>
        </w:rPr>
        <w:t>1. Individuelles Fallmanagement und Koordination</w:t>
      </w:r>
    </w:p>
    <w:p w14:paraId="06596648" w14:textId="77777777" w:rsidR="00DA58D3" w:rsidRDefault="008E5174" w:rsidP="008E5174">
      <w:pPr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Der "Lotse" durch das System:</w:t>
      </w:r>
      <w:r w:rsidRPr="008E5174">
        <w:rPr>
          <w:sz w:val="20"/>
          <w:szCs w:val="20"/>
        </w:rPr>
        <w:t xml:space="preserve"> Wir helfen Ihnen, den Überblick über Termine, Zuständigkeiten </w:t>
      </w:r>
    </w:p>
    <w:p w14:paraId="14FEE83B" w14:textId="0ABF173F" w:rsidR="00DA58D3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sz w:val="20"/>
          <w:szCs w:val="20"/>
        </w:rPr>
      </w:pPr>
      <w:r w:rsidRPr="008E5174">
        <w:rPr>
          <w:sz w:val="20"/>
          <w:szCs w:val="20"/>
        </w:rPr>
        <w:t xml:space="preserve">von Ärzten, Therapeuten, Kassen und Behörden zu behalten. Wir koordinieren die verschiedenen </w:t>
      </w:r>
    </w:p>
    <w:p w14:paraId="015B9886" w14:textId="64BF2BC4" w:rsidR="008E5174" w:rsidRPr="008E5174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sz w:val="20"/>
          <w:szCs w:val="20"/>
        </w:rPr>
      </w:pPr>
      <w:r w:rsidRPr="008E5174">
        <w:rPr>
          <w:sz w:val="20"/>
          <w:szCs w:val="20"/>
        </w:rPr>
        <w:t>Akteure und sorgen für einen reibungslosen Informationsfluss.</w:t>
      </w:r>
    </w:p>
    <w:p w14:paraId="15B8C471" w14:textId="77777777" w:rsidR="00DA58D3" w:rsidRDefault="008E5174" w:rsidP="008E5174">
      <w:pPr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Strukturierung der Versorgung:</w:t>
      </w:r>
      <w:r w:rsidRPr="008E5174">
        <w:rPr>
          <w:sz w:val="20"/>
          <w:szCs w:val="20"/>
        </w:rPr>
        <w:t xml:space="preserve"> Gemeinsam entwickeln wir einen klaren Plan für Ihre Pflegesituation</w:t>
      </w:r>
    </w:p>
    <w:p w14:paraId="31F6EAE1" w14:textId="6C54F0AD" w:rsidR="008E5174" w:rsidRPr="008E5174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sz w:val="20"/>
          <w:szCs w:val="20"/>
        </w:rPr>
      </w:pPr>
      <w:r w:rsidRPr="008E5174">
        <w:rPr>
          <w:sz w:val="20"/>
          <w:szCs w:val="20"/>
        </w:rPr>
        <w:t xml:space="preserve"> oder Nachsorge, damit Sie wissen, welche Schritte als Nächstes anstehen.</w:t>
      </w:r>
    </w:p>
    <w:p w14:paraId="7B9BC6D4" w14:textId="77777777" w:rsidR="008E5174" w:rsidRPr="008E5174" w:rsidRDefault="008E5174" w:rsidP="008E5174">
      <w:pPr>
        <w:rPr>
          <w:sz w:val="20"/>
          <w:szCs w:val="20"/>
        </w:rPr>
      </w:pPr>
      <w:bookmarkStart w:id="1" w:name="_Hlk216015800"/>
      <w:bookmarkEnd w:id="0"/>
      <w:r w:rsidRPr="008E5174">
        <w:rPr>
          <w:b/>
          <w:bCs/>
          <w:sz w:val="20"/>
          <w:szCs w:val="20"/>
        </w:rPr>
        <w:t>2. Aufklärung und Informationsvermittlung (Empowerment)</w:t>
      </w:r>
    </w:p>
    <w:p w14:paraId="2227BEFC" w14:textId="77777777" w:rsidR="008E5174" w:rsidRPr="008E5174" w:rsidRDefault="008E5174" w:rsidP="008E5174">
      <w:pPr>
        <w:numPr>
          <w:ilvl w:val="0"/>
          <w:numId w:val="3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Verständnis schaffen:</w:t>
      </w:r>
      <w:r w:rsidRPr="008E5174">
        <w:rPr>
          <w:sz w:val="20"/>
          <w:szCs w:val="20"/>
        </w:rPr>
        <w:t xml:space="preserve"> Wir übersetzen medizinische Fachbegriffe und komplexe Arztbriefe in eine verständliche Sprache. Wir erklären Ihnen die "Logik" hinter Abläufen im Krankenhaus oder in der Pflegeversicherung.</w:t>
      </w:r>
    </w:p>
    <w:p w14:paraId="69D688B6" w14:textId="77777777" w:rsidR="008E5174" w:rsidRPr="008E5174" w:rsidRDefault="008E5174" w:rsidP="008E5174">
      <w:pPr>
        <w:numPr>
          <w:ilvl w:val="0"/>
          <w:numId w:val="3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Informierte Entscheidungsfindung:</w:t>
      </w:r>
      <w:r w:rsidRPr="008E5174">
        <w:rPr>
          <w:sz w:val="20"/>
          <w:szCs w:val="20"/>
        </w:rPr>
        <w:t xml:space="preserve"> Wir bereiten Sie auf Arztgespräche vor und helfen Ihnen, die verschiedenen Behandlungsoptionen und deren Konsequenzen abzuwägen. </w:t>
      </w:r>
      <w:r w:rsidRPr="008E5174">
        <w:rPr>
          <w:i/>
          <w:iCs/>
          <w:sz w:val="20"/>
          <w:szCs w:val="20"/>
        </w:rPr>
        <w:t>Wir beraten Sie dabei neutral und nicht-medizinisch.</w:t>
      </w:r>
    </w:p>
    <w:p w14:paraId="61ECAB87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3. Unterstützung bei der Wahl von Leistungen und Hilfsmitteln</w:t>
      </w:r>
    </w:p>
    <w:p w14:paraId="4F7D3C59" w14:textId="77777777" w:rsidR="008E5174" w:rsidRPr="008E5174" w:rsidRDefault="008E5174" w:rsidP="008E5174">
      <w:pPr>
        <w:numPr>
          <w:ilvl w:val="0"/>
          <w:numId w:val="5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Optimierung der Pflege:</w:t>
      </w:r>
      <w:r w:rsidRPr="008E5174">
        <w:rPr>
          <w:sz w:val="20"/>
          <w:szCs w:val="20"/>
        </w:rPr>
        <w:t xml:space="preserve"> Wir analysieren Ihren individuellen Bedarf und zeigen Ihnen, welche Leistungen der Pflege- oder Krankenversicherung Ihnen zustehen (z.B. Pflegestufen, Hilfsmittelversorgung, Reha-Maßnahmen).</w:t>
      </w:r>
    </w:p>
    <w:p w14:paraId="1281082A" w14:textId="77777777" w:rsidR="008E5174" w:rsidRPr="008E5174" w:rsidRDefault="008E5174" w:rsidP="008E5174">
      <w:pPr>
        <w:numPr>
          <w:ilvl w:val="0"/>
          <w:numId w:val="5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Qualitätsberatung:</w:t>
      </w:r>
      <w:r w:rsidRPr="008E5174">
        <w:rPr>
          <w:sz w:val="20"/>
          <w:szCs w:val="20"/>
        </w:rPr>
        <w:t xml:space="preserve"> Wir beraten Sie bei der Auswahl des passenden Pflegedienstes, der richtigen Pflegeeinrichtung oder geeigneter Therapeuten, basierend auf Qualitätskriterien und Ihren persönlichen Wünschen.</w:t>
      </w:r>
    </w:p>
    <w:p w14:paraId="041D35EE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4. Präventions- und Gesundheitsmanagement im Alltag</w:t>
      </w:r>
    </w:p>
    <w:p w14:paraId="6FAAA8F9" w14:textId="77777777" w:rsidR="008E5174" w:rsidRPr="008E5174" w:rsidRDefault="008E5174" w:rsidP="008E5174">
      <w:pPr>
        <w:numPr>
          <w:ilvl w:val="0"/>
          <w:numId w:val="7"/>
        </w:numPr>
        <w:suppressAutoHyphens/>
        <w:autoSpaceDN w:val="0"/>
        <w:spacing w:line="276" w:lineRule="auto"/>
        <w:textAlignment w:val="baseline"/>
        <w:rPr>
          <w:sz w:val="20"/>
          <w:szCs w:val="20"/>
        </w:rPr>
      </w:pPr>
      <w:r w:rsidRPr="008E5174">
        <w:rPr>
          <w:b/>
          <w:bCs/>
          <w:sz w:val="20"/>
          <w:szCs w:val="20"/>
        </w:rPr>
        <w:t>Ganzheitliche Begleitung:</w:t>
      </w:r>
      <w:r w:rsidRPr="008E5174">
        <w:rPr>
          <w:sz w:val="20"/>
          <w:szCs w:val="20"/>
        </w:rPr>
        <w:t xml:space="preserve"> Aufbauend auf unserer pflegerischen Expertise beraten wir Sie zu Themen der Gesundheitsförderung, die eng mit dem Alltag verbunden sind: Wie gestalte ich meinen Alltag sicherer (Sturzprophylaxe)? Wie organisiere ich die Medikamenteneinnahme effizient? Wie finde ich passende Sport- oder Entspannungsangebote?</w:t>
      </w:r>
    </w:p>
    <w:p w14:paraId="780DF4A8" w14:textId="77777777" w:rsidR="008E5174" w:rsidRPr="008E5174" w:rsidRDefault="008E5174" w:rsidP="008E5174">
      <w:pPr>
        <w:rPr>
          <w:b/>
          <w:bCs/>
          <w:sz w:val="20"/>
          <w:szCs w:val="20"/>
        </w:rPr>
      </w:pPr>
      <w:r w:rsidRPr="008E5174">
        <w:rPr>
          <w:b/>
          <w:bCs/>
          <w:sz w:val="20"/>
          <w:szCs w:val="20"/>
        </w:rPr>
        <w:t>Unser Versprechen an Sie</w:t>
      </w:r>
    </w:p>
    <w:p w14:paraId="4A6FD176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>Wir nutzen unsere jahrzehntelange Erfahrung im Management von Gesundheitseinrichtungen und der direkten Patientenversorgung, um Ihnen eine strukturierte, empathische und unabhängige Beratung zu bieten.</w:t>
      </w:r>
    </w:p>
    <w:p w14:paraId="3EC3679F" w14:textId="77777777" w:rsidR="008E5174" w:rsidRPr="008E5174" w:rsidRDefault="008E5174" w:rsidP="008E5174">
      <w:pPr>
        <w:rPr>
          <w:sz w:val="20"/>
          <w:szCs w:val="20"/>
        </w:rPr>
      </w:pPr>
      <w:r w:rsidRPr="008E5174">
        <w:rPr>
          <w:sz w:val="20"/>
          <w:szCs w:val="20"/>
        </w:rPr>
        <w:t>Bei Etnapolis erhalten Sie Expertise aus erster Hand, die Ihnen hilft, die Kontrolle über Ihre gesundheitliche Situation zurückzugewinnen.</w:t>
      </w:r>
    </w:p>
    <w:bookmarkEnd w:id="1"/>
    <w:p w14:paraId="6E3406B5" w14:textId="77777777" w:rsidR="008E5174" w:rsidRPr="008E5174" w:rsidRDefault="008E5174" w:rsidP="00C7621D">
      <w:pPr>
        <w:rPr>
          <w:sz w:val="20"/>
          <w:szCs w:val="20"/>
        </w:rPr>
      </w:pPr>
    </w:p>
    <w:sectPr w:rsidR="008E5174" w:rsidRPr="008E5174" w:rsidSect="00DA58D3">
      <w:pgSz w:w="16838" w:h="11906" w:orient="landscape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A061" w14:textId="77777777" w:rsidR="003B5C7C" w:rsidRDefault="003B5C7C" w:rsidP="00DA58D3">
      <w:pPr>
        <w:spacing w:after="0" w:line="240" w:lineRule="auto"/>
      </w:pPr>
      <w:r>
        <w:separator/>
      </w:r>
    </w:p>
  </w:endnote>
  <w:endnote w:type="continuationSeparator" w:id="0">
    <w:p w14:paraId="2AB9CE89" w14:textId="77777777" w:rsidR="003B5C7C" w:rsidRDefault="003B5C7C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8E8E" w14:textId="77777777" w:rsidR="003B5C7C" w:rsidRDefault="003B5C7C" w:rsidP="00DA58D3">
      <w:pPr>
        <w:spacing w:after="0" w:line="240" w:lineRule="auto"/>
      </w:pPr>
      <w:r>
        <w:separator/>
      </w:r>
    </w:p>
  </w:footnote>
  <w:footnote w:type="continuationSeparator" w:id="0">
    <w:p w14:paraId="24359C02" w14:textId="77777777" w:rsidR="003B5C7C" w:rsidRDefault="003B5C7C" w:rsidP="00DA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092A"/>
    <w:multiLevelType w:val="multilevel"/>
    <w:tmpl w:val="7192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50643"/>
    <w:multiLevelType w:val="multilevel"/>
    <w:tmpl w:val="CF12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86C0F"/>
    <w:multiLevelType w:val="multilevel"/>
    <w:tmpl w:val="9A8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8209F"/>
    <w:multiLevelType w:val="multilevel"/>
    <w:tmpl w:val="569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A1A8B"/>
    <w:multiLevelType w:val="multilevel"/>
    <w:tmpl w:val="E21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F0449"/>
    <w:multiLevelType w:val="multilevel"/>
    <w:tmpl w:val="497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64291"/>
    <w:multiLevelType w:val="multilevel"/>
    <w:tmpl w:val="D4D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E41BA"/>
    <w:multiLevelType w:val="multilevel"/>
    <w:tmpl w:val="9C4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391159">
    <w:abstractNumId w:val="1"/>
  </w:num>
  <w:num w:numId="2" w16cid:durableId="145439178">
    <w:abstractNumId w:val="5"/>
  </w:num>
  <w:num w:numId="3" w16cid:durableId="1847283990">
    <w:abstractNumId w:val="2"/>
  </w:num>
  <w:num w:numId="4" w16cid:durableId="329993303">
    <w:abstractNumId w:val="6"/>
  </w:num>
  <w:num w:numId="5" w16cid:durableId="960574576">
    <w:abstractNumId w:val="7"/>
  </w:num>
  <w:num w:numId="6" w16cid:durableId="1700277012">
    <w:abstractNumId w:val="4"/>
  </w:num>
  <w:num w:numId="7" w16cid:durableId="558519211">
    <w:abstractNumId w:val="3"/>
  </w:num>
  <w:num w:numId="8" w16cid:durableId="17367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C5"/>
    <w:rsid w:val="00206B4D"/>
    <w:rsid w:val="00251764"/>
    <w:rsid w:val="003B5C7C"/>
    <w:rsid w:val="00497BAC"/>
    <w:rsid w:val="00753E83"/>
    <w:rsid w:val="00756FBC"/>
    <w:rsid w:val="00823433"/>
    <w:rsid w:val="008E5174"/>
    <w:rsid w:val="009334D3"/>
    <w:rsid w:val="009B411E"/>
    <w:rsid w:val="009D2DBA"/>
    <w:rsid w:val="009E4565"/>
    <w:rsid w:val="00AC4FC7"/>
    <w:rsid w:val="00B00BB3"/>
    <w:rsid w:val="00C7621D"/>
    <w:rsid w:val="00C97BC5"/>
    <w:rsid w:val="00D51449"/>
    <w:rsid w:val="00DA58D3"/>
    <w:rsid w:val="00E070A0"/>
    <w:rsid w:val="00E17A22"/>
    <w:rsid w:val="00E755ED"/>
    <w:rsid w:val="00E86966"/>
    <w:rsid w:val="00EC1C5F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E0FB"/>
  <w15:chartTrackingRefBased/>
  <w15:docId w15:val="{F58A8043-5591-4D1D-86E7-3AC3154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BC5"/>
  </w:style>
  <w:style w:type="paragraph" w:styleId="berschrift1">
    <w:name w:val="heading 1"/>
    <w:basedOn w:val="Standard"/>
    <w:next w:val="Standard"/>
    <w:link w:val="berschrift1Zchn"/>
    <w:uiPriority w:val="9"/>
    <w:qFormat/>
    <w:rsid w:val="00C9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7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7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7B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7B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7B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7B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7B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7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7B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7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7B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7B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7BC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C97BC5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97BC5"/>
    <w:rPr>
      <w:rFonts w:eastAsiaTheme="minorEastAsia"/>
      <w:kern w:val="0"/>
      <w:sz w:val="22"/>
      <w:szCs w:val="2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58D3"/>
  </w:style>
  <w:style w:type="paragraph" w:styleId="Fuzeile">
    <w:name w:val="footer"/>
    <w:basedOn w:val="Standard"/>
    <w:link w:val="FuzeileZchn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2836</Characters>
  <Application>Microsoft Office Word</Application>
  <DocSecurity>0</DocSecurity>
  <Lines>42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8</cp:revision>
  <cp:lastPrinted>2026-01-07T08:38:00Z</cp:lastPrinted>
  <dcterms:created xsi:type="dcterms:W3CDTF">2026-01-06T09:56:00Z</dcterms:created>
  <dcterms:modified xsi:type="dcterms:W3CDTF">2026-01-12T16:55:00Z</dcterms:modified>
</cp:coreProperties>
</file>