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62FB" w14:textId="6379EF35" w:rsidR="003F4B3A" w:rsidRDefault="00F144AA" w:rsidP="003F4B3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7276A9" wp14:editId="2C78F1FB">
            <wp:simplePos x="0" y="0"/>
            <wp:positionH relativeFrom="column">
              <wp:posOffset>1489710</wp:posOffset>
            </wp:positionH>
            <wp:positionV relativeFrom="paragraph">
              <wp:posOffset>49530</wp:posOffset>
            </wp:positionV>
            <wp:extent cx="6048375" cy="2505075"/>
            <wp:effectExtent l="0" t="0" r="9525" b="9525"/>
            <wp:wrapNone/>
            <wp:docPr id="1262818187" name="Grafik 3" descr="Senior friends, women and walking with fitness, exercise and fresh air with happiness, wellness and health. Female people, mature ladies and group with speed walk, training and energy with free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ior friends, women and walking with fitness, exercise and fresh air with happiness, wellness and health. Female people, mature ladies and group with speed walk, training and energy with freed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D042F" w14:textId="3FA8A8C2" w:rsidR="00C247B8" w:rsidRDefault="00F144AA" w:rsidP="00F144AA">
      <w:pPr>
        <w:spacing w:after="0"/>
        <w:rPr>
          <w:b/>
          <w:bCs/>
          <w:sz w:val="40"/>
          <w:szCs w:val="40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r w:rsidRPr="00C247B8">
        <w:rPr>
          <w:b/>
          <w:bCs/>
          <w:sz w:val="40"/>
          <w:szCs w:val="40"/>
        </w:rPr>
        <w:t>Etnapolis – Gesundheit</w:t>
      </w:r>
    </w:p>
    <w:p w14:paraId="08819A25" w14:textId="772A0CEA" w:rsidR="00F144AA" w:rsidRDefault="00F144AA" w:rsidP="00C247B8">
      <w:pPr>
        <w:rPr>
          <w:noProof/>
        </w:rPr>
      </w:pPr>
      <w:r>
        <w:rPr>
          <w:b/>
          <w:bCs/>
          <w:sz w:val="40"/>
          <w:szCs w:val="40"/>
        </w:rPr>
        <w:t xml:space="preserve">                                                                                                          </w:t>
      </w:r>
      <w:r w:rsidRPr="008F48D5">
        <w:rPr>
          <w:b/>
          <w:bCs/>
          <w:sz w:val="20"/>
          <w:szCs w:val="20"/>
        </w:rPr>
        <w:t>melior de cinere surgo</w:t>
      </w:r>
    </w:p>
    <w:p w14:paraId="2AAEAD21" w14:textId="6D189786" w:rsidR="00F144AA" w:rsidRDefault="00F144AA" w:rsidP="00887657">
      <w:pPr>
        <w:rPr>
          <w:rFonts w:ascii="Arial" w:hAnsi="Arial"/>
          <w:b/>
          <w:bCs/>
          <w:color w:val="333333"/>
        </w:rPr>
      </w:pPr>
      <w:r w:rsidRPr="00887657">
        <w:rPr>
          <w:noProof/>
        </w:rPr>
        <w:drawing>
          <wp:anchor distT="0" distB="0" distL="114300" distR="114300" simplePos="0" relativeHeight="251661312" behindDoc="0" locked="0" layoutInCell="1" allowOverlap="1" wp14:anchorId="60F5ED2E" wp14:editId="30E11140">
            <wp:simplePos x="0" y="0"/>
            <wp:positionH relativeFrom="column">
              <wp:posOffset>5777865</wp:posOffset>
            </wp:positionH>
            <wp:positionV relativeFrom="paragraph">
              <wp:posOffset>5715</wp:posOffset>
            </wp:positionV>
            <wp:extent cx="512445" cy="476250"/>
            <wp:effectExtent l="0" t="0" r="190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2BF2A7" w14:textId="2C0F96CA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79994515" w14:textId="45A8DC53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71CD7B54" w14:textId="43F8CB98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0FC0397E" w14:textId="52F5B283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13428175" w14:textId="77777777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6D6F03CC" w14:textId="6D4E6CC4" w:rsidR="00F144AA" w:rsidRDefault="00F144AA" w:rsidP="00887657">
      <w:pPr>
        <w:rPr>
          <w:rFonts w:ascii="Arial" w:hAnsi="Arial"/>
          <w:b/>
          <w:bCs/>
          <w:color w:val="333333"/>
        </w:rPr>
      </w:pPr>
    </w:p>
    <w:p w14:paraId="37905E24" w14:textId="56F19DC6" w:rsidR="00925D5E" w:rsidRPr="00032886" w:rsidRDefault="00887657" w:rsidP="00887657">
      <w:pPr>
        <w:rPr>
          <w:rFonts w:ascii="Aptos Light" w:hAnsi="Aptos Light"/>
          <w:b/>
          <w:bCs/>
          <w:color w:val="333333"/>
          <w:sz w:val="32"/>
          <w:szCs w:val="32"/>
        </w:rPr>
      </w:pPr>
      <w:r w:rsidRPr="00032886">
        <w:rPr>
          <w:rFonts w:ascii="Aptos Light" w:hAnsi="Aptos Light"/>
          <w:b/>
          <w:bCs/>
          <w:color w:val="333333"/>
          <w:sz w:val="32"/>
          <w:szCs w:val="32"/>
        </w:rPr>
        <w:t xml:space="preserve">Herzlich willkommen bei unserer persönlichen </w:t>
      </w:r>
      <w:r w:rsidR="00880F4F" w:rsidRPr="00032886">
        <w:rPr>
          <w:rFonts w:ascii="Aptos Light" w:hAnsi="Aptos Light"/>
          <w:b/>
          <w:bCs/>
          <w:color w:val="333333"/>
          <w:sz w:val="32"/>
          <w:szCs w:val="32"/>
        </w:rPr>
        <w:t>Beratung über</w:t>
      </w:r>
    </w:p>
    <w:p w14:paraId="5A6292F4" w14:textId="4D31095B" w:rsidR="00887657" w:rsidRPr="00032886" w:rsidRDefault="002243C0" w:rsidP="00887657">
      <w:pPr>
        <w:rPr>
          <w:rFonts w:ascii="Aptos Light" w:hAnsi="Aptos Light"/>
          <w:b/>
          <w:bCs/>
          <w:color w:val="333333"/>
          <w:sz w:val="32"/>
          <w:szCs w:val="32"/>
        </w:rPr>
      </w:pPr>
      <w:r w:rsidRPr="00032886">
        <w:rPr>
          <w:rFonts w:ascii="Aptos Light" w:hAnsi="Aptos Light"/>
          <w:b/>
          <w:bCs/>
          <w:color w:val="333333"/>
          <w:sz w:val="32"/>
          <w:szCs w:val="32"/>
        </w:rPr>
        <w:t xml:space="preserve"> Sicher zu Fuß:  Gehtraining in der Gemeinschaft</w:t>
      </w:r>
    </w:p>
    <w:p w14:paraId="06512C0C" w14:textId="7E4C2552" w:rsidR="00925D5E" w:rsidRPr="00032886" w:rsidRDefault="00925D5E" w:rsidP="00925D5E">
      <w:pPr>
        <w:rPr>
          <w:rFonts w:ascii="Aptos Light" w:hAnsi="Aptos Light"/>
          <w:sz w:val="28"/>
          <w:szCs w:val="28"/>
        </w:rPr>
      </w:pPr>
      <w:bookmarkStart w:id="0" w:name="_Hlk215842845"/>
      <w:r w:rsidRPr="00032886">
        <w:rPr>
          <w:rFonts w:ascii="Aptos Light" w:hAnsi="Aptos Light"/>
          <w:sz w:val="28"/>
          <w:szCs w:val="28"/>
        </w:rPr>
        <w:t>Mobilität ist die Basis für Unabhängigkeit. Doch mit zunehmendem Alter oder nach einer längeren Pause schleicht sich oft Unsicherheit ein – die Angst vor Stürzen wächst. In meinem gezielten Gehtraining arbeiten wir gemeinsam daran, dass Sie sich in jeder Situation wieder sicher auf Ihren Beinen fühlen.</w:t>
      </w:r>
    </w:p>
    <w:p w14:paraId="731386C6" w14:textId="5EBC96C0" w:rsidR="00925D5E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Prävention, die bewegt: Unser Programm</w:t>
      </w:r>
    </w:p>
    <w:p w14:paraId="4F263F88" w14:textId="225700FE" w:rsidR="00925D5E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Als Manager im Gesundheitswesen und</w:t>
      </w:r>
      <w:r w:rsidR="00161387" w:rsidRPr="00032886">
        <w:rPr>
          <w:rFonts w:ascii="Aptos Light" w:hAnsi="Aptos Light"/>
          <w:sz w:val="28"/>
          <w:szCs w:val="28"/>
        </w:rPr>
        <w:t xml:space="preserve"> </w:t>
      </w:r>
      <w:r w:rsidR="00E102CD" w:rsidRPr="00032886">
        <w:rPr>
          <w:rFonts w:ascii="Aptos Light" w:hAnsi="Aptos Light"/>
          <w:sz w:val="28"/>
          <w:szCs w:val="28"/>
        </w:rPr>
        <w:t>Reha Krankenpfleger</w:t>
      </w:r>
      <w:r w:rsidRPr="00032886">
        <w:rPr>
          <w:rFonts w:ascii="Aptos Light" w:hAnsi="Aptos Light"/>
          <w:sz w:val="28"/>
          <w:szCs w:val="28"/>
        </w:rPr>
        <w:t xml:space="preserve"> </w:t>
      </w:r>
      <w:r w:rsidR="00E102CD" w:rsidRPr="00032886">
        <w:rPr>
          <w:rFonts w:ascii="Aptos Light" w:hAnsi="Aptos Light"/>
          <w:sz w:val="28"/>
          <w:szCs w:val="28"/>
        </w:rPr>
        <w:t xml:space="preserve">(Cotrainer) </w:t>
      </w:r>
      <w:r w:rsidRPr="00032886">
        <w:rPr>
          <w:rFonts w:ascii="Aptos Light" w:hAnsi="Aptos Light"/>
          <w:sz w:val="28"/>
          <w:szCs w:val="28"/>
        </w:rPr>
        <w:t>kombiniere ich beim Gehtraining physiologische Grundlagen mit praktischen Übungen für den Alltag:</w:t>
      </w:r>
    </w:p>
    <w:p w14:paraId="096029F0" w14:textId="67A5254E" w:rsidR="00925D5E" w:rsidRPr="00032886" w:rsidRDefault="00925D5E" w:rsidP="00925D5E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Gangbild- Korrektur: Wir arbeiten an einem flüssigen und sicheren Gehrhythmus, um Gelenke zu schonen und die Ausdauer zu verbessern.</w:t>
      </w:r>
    </w:p>
    <w:p w14:paraId="49359462" w14:textId="77777777" w:rsidR="00925D5E" w:rsidRPr="00032886" w:rsidRDefault="00925D5E" w:rsidP="00925D5E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lastRenderedPageBreak/>
        <w:t>Sturzprophylaxe-Training: Gezielte Übungen zur Stärkung der Fuß- und Beinmuskulatur sowie zur Verbesserung der Reaktionsfähigkeit.</w:t>
      </w:r>
    </w:p>
    <w:p w14:paraId="278A5649" w14:textId="7FC1C57B" w:rsidR="00925D5E" w:rsidRPr="00032886" w:rsidRDefault="00925D5E" w:rsidP="00925D5E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Sicherheit auf jedem Untergrund: Wir üben das Bewältigen von Hindernissen, Bordsteinkanten und unebenen Wegen – damit Sie im Stadtteil oder in der Natur sicher unterwegs sind.</w:t>
      </w:r>
    </w:p>
    <w:p w14:paraId="011CEA77" w14:textId="47C1EBF4" w:rsidR="00925D5E" w:rsidRPr="00032886" w:rsidRDefault="00F144AA" w:rsidP="00925D5E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67AE77F" wp14:editId="3F56242F">
            <wp:simplePos x="0" y="0"/>
            <wp:positionH relativeFrom="column">
              <wp:posOffset>5433060</wp:posOffset>
            </wp:positionH>
            <wp:positionV relativeFrom="paragraph">
              <wp:posOffset>226695</wp:posOffset>
            </wp:positionV>
            <wp:extent cx="3429000" cy="2286000"/>
            <wp:effectExtent l="0" t="0" r="0" b="0"/>
            <wp:wrapNone/>
            <wp:docPr id="1942712789" name="Grafik 2" descr="Aktive Gruppe Senioren beim Wa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ive Gruppe Senioren beim Wander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D5E" w:rsidRPr="00032886">
        <w:rPr>
          <w:rFonts w:ascii="Aptos Light" w:hAnsi="Aptos Light"/>
          <w:sz w:val="28"/>
          <w:szCs w:val="28"/>
        </w:rPr>
        <w:t>Hilfsmittel-Check: Falls Sie einen Stock oder Rollator nutzen, optimieren wir gemeinsam die Einstellung und Handhabung für eine ergonomische Haltung.</w:t>
      </w:r>
      <w:r w:rsidRPr="00032886">
        <w:rPr>
          <w:rFonts w:ascii="Aptos Light" w:hAnsi="Aptos Light"/>
          <w:noProof/>
          <w:sz w:val="28"/>
          <w:szCs w:val="28"/>
        </w:rPr>
        <w:t xml:space="preserve"> </w:t>
      </w:r>
    </w:p>
    <w:p w14:paraId="4D5B96B2" w14:textId="2B54D2C6" w:rsidR="00925D5E" w:rsidRPr="00032886" w:rsidRDefault="00925D5E" w:rsidP="00925D5E">
      <w:pPr>
        <w:rPr>
          <w:rFonts w:ascii="Aptos Light" w:hAnsi="Aptos Light"/>
          <w:b/>
          <w:bCs/>
          <w:sz w:val="28"/>
          <w:szCs w:val="28"/>
        </w:rPr>
      </w:pPr>
      <w:r w:rsidRPr="00032886">
        <w:rPr>
          <w:rFonts w:ascii="Aptos Light" w:hAnsi="Aptos Light"/>
          <w:b/>
          <w:bCs/>
          <w:sz w:val="28"/>
          <w:szCs w:val="28"/>
        </w:rPr>
        <w:t>Gemeinsam statt einsam</w:t>
      </w:r>
    </w:p>
    <w:p w14:paraId="7B4382EE" w14:textId="77777777" w:rsidR="00032886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 xml:space="preserve">Das Training findet in kleinen „Geh-Gruppen“ statt. </w:t>
      </w:r>
    </w:p>
    <w:p w14:paraId="4FC679A1" w14:textId="77777777" w:rsidR="00032886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 xml:space="preserve">Der soziale Aspekt unserer „Polis“ spielt auch hier eine große Rolle: </w:t>
      </w:r>
    </w:p>
    <w:p w14:paraId="4AB8B344" w14:textId="77777777" w:rsid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 xml:space="preserve">Gegenseitige Motivation und der Austausch mit Gleichgesinnten </w:t>
      </w:r>
    </w:p>
    <w:p w14:paraId="4DB0FEBC" w14:textId="2AC2081A" w:rsidR="00925D5E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machen das Training kurzweilig und steigern den Erfolg.</w:t>
      </w:r>
    </w:p>
    <w:p w14:paraId="3DED45CB" w14:textId="77777777" w:rsidR="00925D5E" w:rsidRPr="00032886" w:rsidRDefault="00925D5E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Warum Gehtraining bei Etnapolis-Gesundheit?</w:t>
      </w:r>
    </w:p>
    <w:p w14:paraId="529B43C7" w14:textId="77777777" w:rsidR="00925D5E" w:rsidRPr="00032886" w:rsidRDefault="00925D5E" w:rsidP="00925D5E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Fachliche Anleitung: Sicherer Rahmen durch einen Experten für Prävention.</w:t>
      </w:r>
    </w:p>
    <w:p w14:paraId="29840AA0" w14:textId="77777777" w:rsidR="00925D5E" w:rsidRPr="00032886" w:rsidRDefault="00925D5E" w:rsidP="00925D5E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Kleingruppen: Individuelle Betreuung und Korrektur bei jedem Schritt.</w:t>
      </w:r>
    </w:p>
    <w:p w14:paraId="49987417" w14:textId="77777777" w:rsidR="00925D5E" w:rsidRPr="00032886" w:rsidRDefault="00925D5E" w:rsidP="00925D5E">
      <w:pPr>
        <w:numPr>
          <w:ilvl w:val="0"/>
          <w:numId w:val="6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sz w:val="28"/>
          <w:szCs w:val="28"/>
        </w:rPr>
        <w:t>Alltagsnähe: Wir trainieren dort, wo das Leben stattfindet – im öffentlichen Raum oder in geschützten Grünanlagen.</w:t>
      </w:r>
    </w:p>
    <w:p w14:paraId="61F4D354" w14:textId="77777777" w:rsidR="00161387" w:rsidRDefault="00161387" w:rsidP="00925D5E">
      <w:pPr>
        <w:rPr>
          <w:rFonts w:ascii="Aptos Light" w:hAnsi="Aptos Light"/>
          <w:b/>
          <w:bCs/>
          <w:sz w:val="28"/>
          <w:szCs w:val="28"/>
        </w:rPr>
      </w:pPr>
      <w:bookmarkStart w:id="1" w:name="_Hlk215842877"/>
      <w:bookmarkEnd w:id="0"/>
    </w:p>
    <w:p w14:paraId="6AF78D20" w14:textId="77777777" w:rsidR="00032886" w:rsidRDefault="00032886" w:rsidP="00925D5E">
      <w:pPr>
        <w:rPr>
          <w:rFonts w:ascii="Aptos Light" w:hAnsi="Aptos Light"/>
          <w:b/>
          <w:bCs/>
          <w:sz w:val="28"/>
          <w:szCs w:val="28"/>
        </w:rPr>
      </w:pPr>
    </w:p>
    <w:p w14:paraId="06D1AFA0" w14:textId="77777777" w:rsidR="00032886" w:rsidRDefault="00032886" w:rsidP="00925D5E">
      <w:pPr>
        <w:rPr>
          <w:rFonts w:ascii="Aptos Light" w:hAnsi="Aptos Light"/>
          <w:b/>
          <w:bCs/>
          <w:sz w:val="28"/>
          <w:szCs w:val="28"/>
        </w:rPr>
      </w:pPr>
    </w:p>
    <w:p w14:paraId="6045CE32" w14:textId="77777777" w:rsidR="00032886" w:rsidRPr="00032886" w:rsidRDefault="00032886" w:rsidP="00925D5E">
      <w:pPr>
        <w:rPr>
          <w:rFonts w:ascii="Aptos Light" w:hAnsi="Aptos Light"/>
          <w:b/>
          <w:bCs/>
          <w:sz w:val="28"/>
          <w:szCs w:val="28"/>
        </w:rPr>
      </w:pPr>
    </w:p>
    <w:p w14:paraId="699C7E8C" w14:textId="4774ABEF" w:rsidR="00573D50" w:rsidRPr="00032886" w:rsidRDefault="00573D50" w:rsidP="00925D5E">
      <w:p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b/>
          <w:bCs/>
          <w:sz w:val="28"/>
          <w:szCs w:val="28"/>
        </w:rPr>
        <w:lastRenderedPageBreak/>
        <w:t>Kostenlose Basis-Beratung (nach SGB XI):</w:t>
      </w:r>
      <w:r w:rsidRPr="00032886">
        <w:rPr>
          <w:rFonts w:ascii="Aptos Light" w:hAnsi="Aptos Light"/>
          <w:sz w:val="28"/>
          <w:szCs w:val="28"/>
        </w:rPr>
        <w:t xml:space="preserve"> Die Beratung zu </w:t>
      </w:r>
      <w:r w:rsidRPr="00032886">
        <w:rPr>
          <w:rFonts w:ascii="Aptos Light" w:hAnsi="Aptos Light"/>
          <w:b/>
          <w:bCs/>
          <w:sz w:val="28"/>
          <w:szCs w:val="28"/>
        </w:rPr>
        <w:t>allen Angelegenheiten rund um das SGB XI</w:t>
      </w:r>
      <w:r w:rsidRPr="00032886">
        <w:rPr>
          <w:rFonts w:ascii="Aptos Light" w:hAnsi="Aptos Light"/>
          <w:sz w:val="28"/>
          <w:szCs w:val="28"/>
        </w:rPr>
        <w:t xml:space="preserve"> (Soziale Pflegeversicherung, z.B. Pflegegrad beantragen, Widerspruch bei der Pflegekasse) ist für Sie selbstverständlich </w:t>
      </w:r>
      <w:r w:rsidRPr="00032886">
        <w:rPr>
          <w:rFonts w:ascii="Aptos Light" w:hAnsi="Aptos Light"/>
          <w:b/>
          <w:bCs/>
          <w:sz w:val="28"/>
          <w:szCs w:val="28"/>
        </w:rPr>
        <w:t>kostenfrei</w:t>
      </w:r>
      <w:r w:rsidRPr="00032886">
        <w:rPr>
          <w:rFonts w:ascii="Aptos Light" w:hAnsi="Aptos Light"/>
          <w:sz w:val="28"/>
          <w:szCs w:val="28"/>
        </w:rPr>
        <w:t>.</w:t>
      </w:r>
    </w:p>
    <w:p w14:paraId="638F6685" w14:textId="69A9C069" w:rsidR="00C247B8" w:rsidRPr="00032886" w:rsidRDefault="00573D50" w:rsidP="00887657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032886">
        <w:rPr>
          <w:rFonts w:ascii="Aptos Light" w:hAnsi="Aptos Light"/>
          <w:b/>
          <w:bCs/>
          <w:sz w:val="28"/>
          <w:szCs w:val="28"/>
        </w:rPr>
        <w:t>Premium-Beratung (Kostenpflichtig):</w:t>
      </w:r>
      <w:r w:rsidRPr="00032886">
        <w:rPr>
          <w:rFonts w:ascii="Aptos Light" w:hAnsi="Aptos Light"/>
          <w:sz w:val="28"/>
          <w:szCs w:val="28"/>
        </w:rPr>
        <w:t xml:space="preserve"> Unsere umfassende Sozial- und Gesundheitsberatung, die Themen außerhalb des SGB </w:t>
      </w:r>
      <w:r w:rsidR="00161387" w:rsidRPr="00032886">
        <w:rPr>
          <w:rFonts w:ascii="Aptos Light" w:hAnsi="Aptos Light"/>
          <w:sz w:val="28"/>
          <w:szCs w:val="28"/>
        </w:rPr>
        <w:t>XI kostenpflichtig</w:t>
      </w:r>
      <w:r w:rsidRPr="00032886">
        <w:rPr>
          <w:rFonts w:ascii="Aptos Light" w:hAnsi="Aptos Light"/>
          <w:sz w:val="28"/>
          <w:szCs w:val="28"/>
        </w:rPr>
        <w:t>. Die Kosten für diese Premium-Beratung teilen wir Ihnen gerne transparent auf Anfrage oder vorab mit.</w:t>
      </w:r>
      <w:bookmarkEnd w:id="1"/>
    </w:p>
    <w:sectPr w:rsidR="00C247B8" w:rsidRPr="00032886" w:rsidSect="009B534D">
      <w:headerReference w:type="default" r:id="rId10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E7D7" w14:textId="77777777" w:rsidR="00F516BA" w:rsidRDefault="00F516BA" w:rsidP="003F4B3A">
      <w:pPr>
        <w:spacing w:after="0" w:line="240" w:lineRule="auto"/>
      </w:pPr>
      <w:r>
        <w:separator/>
      </w:r>
    </w:p>
  </w:endnote>
  <w:endnote w:type="continuationSeparator" w:id="0">
    <w:p w14:paraId="30609A2D" w14:textId="77777777" w:rsidR="00F516BA" w:rsidRDefault="00F516BA" w:rsidP="003F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769B" w14:textId="77777777" w:rsidR="00F516BA" w:rsidRDefault="00F516BA" w:rsidP="003F4B3A">
      <w:pPr>
        <w:spacing w:after="0" w:line="240" w:lineRule="auto"/>
      </w:pPr>
      <w:r>
        <w:separator/>
      </w:r>
    </w:p>
  </w:footnote>
  <w:footnote w:type="continuationSeparator" w:id="0">
    <w:p w14:paraId="6998D3F5" w14:textId="77777777" w:rsidR="00F516BA" w:rsidRDefault="00F516BA" w:rsidP="003F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566C" w14:textId="2118D02A" w:rsidR="003F4B3A" w:rsidRDefault="003F4B3A" w:rsidP="003F4B3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3348"/>
    <w:multiLevelType w:val="multilevel"/>
    <w:tmpl w:val="FF4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C308E"/>
    <w:multiLevelType w:val="multilevel"/>
    <w:tmpl w:val="F89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25510"/>
    <w:multiLevelType w:val="multilevel"/>
    <w:tmpl w:val="31F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B4CD6"/>
    <w:multiLevelType w:val="multilevel"/>
    <w:tmpl w:val="CDA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90B49"/>
    <w:multiLevelType w:val="multilevel"/>
    <w:tmpl w:val="3F16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6C7"/>
    <w:multiLevelType w:val="multilevel"/>
    <w:tmpl w:val="1A00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177385">
    <w:abstractNumId w:val="4"/>
  </w:num>
  <w:num w:numId="2" w16cid:durableId="2114935253">
    <w:abstractNumId w:val="1"/>
  </w:num>
  <w:num w:numId="3" w16cid:durableId="2033844255">
    <w:abstractNumId w:val="2"/>
  </w:num>
  <w:num w:numId="4" w16cid:durableId="69622421">
    <w:abstractNumId w:val="0"/>
  </w:num>
  <w:num w:numId="5" w16cid:durableId="513954787">
    <w:abstractNumId w:val="3"/>
  </w:num>
  <w:num w:numId="6" w16cid:durableId="83946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3A"/>
    <w:rsid w:val="00032886"/>
    <w:rsid w:val="000C3283"/>
    <w:rsid w:val="000E5617"/>
    <w:rsid w:val="001607DE"/>
    <w:rsid w:val="00161387"/>
    <w:rsid w:val="001A60CB"/>
    <w:rsid w:val="001B41EA"/>
    <w:rsid w:val="001F5485"/>
    <w:rsid w:val="002243C0"/>
    <w:rsid w:val="00356475"/>
    <w:rsid w:val="003F4B3A"/>
    <w:rsid w:val="00563BA6"/>
    <w:rsid w:val="00573D50"/>
    <w:rsid w:val="00577E58"/>
    <w:rsid w:val="005E2D2F"/>
    <w:rsid w:val="006402C3"/>
    <w:rsid w:val="00734A32"/>
    <w:rsid w:val="00756FBC"/>
    <w:rsid w:val="00823433"/>
    <w:rsid w:val="0087020B"/>
    <w:rsid w:val="00880F4F"/>
    <w:rsid w:val="00887657"/>
    <w:rsid w:val="008F48D5"/>
    <w:rsid w:val="00904F57"/>
    <w:rsid w:val="00922CD4"/>
    <w:rsid w:val="00925D5E"/>
    <w:rsid w:val="009A071F"/>
    <w:rsid w:val="009B411E"/>
    <w:rsid w:val="009B534D"/>
    <w:rsid w:val="009D2DBA"/>
    <w:rsid w:val="009F1FFC"/>
    <w:rsid w:val="00AA5FF0"/>
    <w:rsid w:val="00AC4FC7"/>
    <w:rsid w:val="00AE452A"/>
    <w:rsid w:val="00BD1A98"/>
    <w:rsid w:val="00C1673C"/>
    <w:rsid w:val="00C247B8"/>
    <w:rsid w:val="00D001B0"/>
    <w:rsid w:val="00D51449"/>
    <w:rsid w:val="00E102CD"/>
    <w:rsid w:val="00E162DE"/>
    <w:rsid w:val="00E86966"/>
    <w:rsid w:val="00E957C6"/>
    <w:rsid w:val="00F144AA"/>
    <w:rsid w:val="00F516BA"/>
    <w:rsid w:val="00F92F29"/>
    <w:rsid w:val="00FC4266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881"/>
  <w15:chartTrackingRefBased/>
  <w15:docId w15:val="{C1A24A1A-178F-47AB-ACA4-BBB058A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4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4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4B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4B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B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4B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4B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4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4B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4B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4B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4B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4B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B3A"/>
  </w:style>
  <w:style w:type="paragraph" w:styleId="Fuzeile">
    <w:name w:val="footer"/>
    <w:basedOn w:val="Standard"/>
    <w:link w:val="FuzeileZchn"/>
    <w:uiPriority w:val="99"/>
    <w:unhideWhenUsed/>
    <w:rsid w:val="003F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2229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17</cp:revision>
  <cp:lastPrinted>2026-01-13T14:27:00Z</cp:lastPrinted>
  <dcterms:created xsi:type="dcterms:W3CDTF">2026-01-06T08:45:00Z</dcterms:created>
  <dcterms:modified xsi:type="dcterms:W3CDTF">2026-01-27T12:14:00Z</dcterms:modified>
</cp:coreProperties>
</file>