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250D" w14:textId="5522A7E7" w:rsidR="00423691" w:rsidRDefault="00423691" w:rsidP="00423691">
      <w:pPr>
        <w:rPr>
          <w:b/>
          <w:bCs/>
        </w:rPr>
      </w:pPr>
    </w:p>
    <w:p w14:paraId="4EA80134" w14:textId="50800610" w:rsidR="00423691" w:rsidRDefault="00D66D61" w:rsidP="003A5671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9FEA18" wp14:editId="24736EB9">
            <wp:simplePos x="0" y="0"/>
            <wp:positionH relativeFrom="column">
              <wp:posOffset>965835</wp:posOffset>
            </wp:positionH>
            <wp:positionV relativeFrom="paragraph">
              <wp:posOffset>2050415</wp:posOffset>
            </wp:positionV>
            <wp:extent cx="628650" cy="466725"/>
            <wp:effectExtent l="0" t="0" r="0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3CC1A" wp14:editId="16FB0145">
                <wp:simplePos x="0" y="0"/>
                <wp:positionH relativeFrom="column">
                  <wp:posOffset>851535</wp:posOffset>
                </wp:positionH>
                <wp:positionV relativeFrom="paragraph">
                  <wp:posOffset>1964690</wp:posOffset>
                </wp:positionV>
                <wp:extent cx="3019425" cy="628650"/>
                <wp:effectExtent l="0" t="0" r="28575" b="19050"/>
                <wp:wrapNone/>
                <wp:docPr id="167539667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9931C" w14:textId="3CD1D567" w:rsidR="00D66D61" w:rsidRPr="00D66D61" w:rsidRDefault="003A5671" w:rsidP="00D66D61">
                            <w:pPr>
                              <w:shd w:val="clear" w:color="auto" w:fill="92D05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6D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Etnapolis – Gesundhe</w:t>
                            </w:r>
                            <w:r w:rsidR="00D66D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</w:t>
                            </w:r>
                            <w:r w:rsidR="00D66D61" w:rsidRPr="00D66D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3AA863F4" w14:textId="59A5A08E" w:rsidR="003A5671" w:rsidRDefault="00D66D61" w:rsidP="003A5671">
                            <w:pPr>
                              <w:shd w:val="clear" w:color="auto" w:fill="92D05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melio</w:t>
                            </w:r>
                            <w:r w:rsidR="003A5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 de cinere surgo</w:t>
                            </w:r>
                          </w:p>
                          <w:p w14:paraId="5557E4AD" w14:textId="2A3BF977" w:rsidR="003A5671" w:rsidRDefault="003A5671" w:rsidP="003A5671">
                            <w:pPr>
                              <w:shd w:val="clear" w:color="auto" w:fill="92D05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m</w:t>
                            </w:r>
                          </w:p>
                          <w:p w14:paraId="7991BA04" w14:textId="77777777" w:rsidR="003A5671" w:rsidRPr="003A5671" w:rsidRDefault="003A5671" w:rsidP="003A5671">
                            <w:pPr>
                              <w:shd w:val="clear" w:color="auto" w:fill="92D05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3CC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7.05pt;margin-top:154.7pt;width:237.7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uvNgIAAHwEAAAOAAAAZHJzL2Uyb0RvYy54bWysVE1v2zAMvQ/YfxB0X5ykSdY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" fillcolor="white [3201]" strokeweight=".5pt">
                <v:textbox>
                  <w:txbxContent>
                    <w:p w14:paraId="7E89931C" w14:textId="3CD1D567" w:rsidR="00D66D61" w:rsidRPr="00D66D61" w:rsidRDefault="003A5671" w:rsidP="00D66D61">
                      <w:pPr>
                        <w:shd w:val="clear" w:color="auto" w:fill="92D05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6D6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Etnapolis – Gesundhe</w:t>
                      </w:r>
                      <w:r w:rsidR="00D66D61">
                        <w:rPr>
                          <w:b/>
                          <w:bCs/>
                          <w:sz w:val="32"/>
                          <w:szCs w:val="32"/>
                        </w:rPr>
                        <w:t>it</w:t>
                      </w:r>
                      <w:r w:rsidR="00D66D61" w:rsidRPr="00D66D6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3AA863F4" w14:textId="59A5A08E" w:rsidR="003A5671" w:rsidRDefault="00D66D61" w:rsidP="003A5671">
                      <w:pPr>
                        <w:shd w:val="clear" w:color="auto" w:fill="92D05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melio</w:t>
                      </w:r>
                      <w:r w:rsidR="003A5671">
                        <w:rPr>
                          <w:b/>
                          <w:bCs/>
                          <w:sz w:val="20"/>
                          <w:szCs w:val="20"/>
                        </w:rPr>
                        <w:t>r de cinere surgo</w:t>
                      </w:r>
                    </w:p>
                    <w:p w14:paraId="5557E4AD" w14:textId="2A3BF977" w:rsidR="003A5671" w:rsidRDefault="003A5671" w:rsidP="003A5671">
                      <w:pPr>
                        <w:shd w:val="clear" w:color="auto" w:fill="92D05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m</w:t>
                      </w:r>
                    </w:p>
                    <w:p w14:paraId="7991BA04" w14:textId="77777777" w:rsidR="003A5671" w:rsidRPr="003A5671" w:rsidRDefault="003A5671" w:rsidP="003A5671">
                      <w:pPr>
                        <w:shd w:val="clear" w:color="auto" w:fill="92D05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671">
        <w:rPr>
          <w:noProof/>
        </w:rPr>
        <w:drawing>
          <wp:inline distT="0" distB="0" distL="0" distR="0" wp14:anchorId="5AF1298B" wp14:editId="72DF4D2E">
            <wp:extent cx="8467725" cy="2286000"/>
            <wp:effectExtent l="0" t="0" r="9525" b="0"/>
            <wp:docPr id="838585115" name="Grafik 1" descr="junge frau spricht am mobil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ge frau spricht am mobiltelef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0465" w14:textId="4EDE422E" w:rsidR="00423691" w:rsidRDefault="00423691" w:rsidP="00423691">
      <w:pPr>
        <w:jc w:val="right"/>
        <w:rPr>
          <w:b/>
          <w:bCs/>
        </w:rPr>
      </w:pPr>
    </w:p>
    <w:p w14:paraId="30451143" w14:textId="435FE279" w:rsidR="003A5671" w:rsidRDefault="003A5671" w:rsidP="00423691">
      <w:pPr>
        <w:spacing w:after="0"/>
        <w:ind w:left="-567"/>
        <w:jc w:val="right"/>
        <w:rPr>
          <w:b/>
          <w:bCs/>
          <w:sz w:val="20"/>
          <w:szCs w:val="20"/>
        </w:rPr>
      </w:pPr>
    </w:p>
    <w:p w14:paraId="6704916C" w14:textId="3BF5103D" w:rsidR="003A5671" w:rsidRDefault="003A5671" w:rsidP="00423691">
      <w:pPr>
        <w:spacing w:after="0"/>
        <w:ind w:left="-567"/>
        <w:jc w:val="right"/>
        <w:rPr>
          <w:b/>
          <w:bCs/>
          <w:sz w:val="20"/>
          <w:szCs w:val="20"/>
        </w:rPr>
      </w:pPr>
    </w:p>
    <w:p w14:paraId="30D05609" w14:textId="4238D0D0" w:rsidR="00423691" w:rsidRPr="00D66D61" w:rsidRDefault="00D66D61" w:rsidP="00D66D61">
      <w:pPr>
        <w:tabs>
          <w:tab w:val="left" w:pos="0"/>
        </w:tabs>
        <w:spacing w:after="0"/>
        <w:ind w:left="-567"/>
        <w:rPr>
          <w:b/>
          <w:bCs/>
        </w:rPr>
      </w:pPr>
      <w:r>
        <w:rPr>
          <w:b/>
          <w:bCs/>
          <w:sz w:val="20"/>
          <w:szCs w:val="20"/>
        </w:rPr>
        <w:tab/>
      </w:r>
      <w:r w:rsidRPr="00D66D61">
        <w:rPr>
          <w:b/>
          <w:bCs/>
        </w:rPr>
        <w:t xml:space="preserve">Herzlich willkommen bei unserer </w:t>
      </w:r>
    </w:p>
    <w:p w14:paraId="213D4429" w14:textId="136F5303" w:rsidR="00423691" w:rsidRPr="00423691" w:rsidRDefault="00423691" w:rsidP="00423691">
      <w:r w:rsidRPr="00423691">
        <w:rPr>
          <w:b/>
          <w:bCs/>
        </w:rPr>
        <w:t>Konzept: Unabhängige Beratung im Gesundheits - und Sozialwesen</w:t>
      </w:r>
    </w:p>
    <w:p w14:paraId="466CA5FF" w14:textId="77777777" w:rsidR="00423691" w:rsidRPr="00423691" w:rsidRDefault="00423691" w:rsidP="00423691">
      <w:r w:rsidRPr="00423691">
        <w:t> </w:t>
      </w:r>
    </w:p>
    <w:p w14:paraId="5128FDF4" w14:textId="77777777" w:rsidR="00423691" w:rsidRPr="00423691" w:rsidRDefault="00423691" w:rsidP="00423691">
      <w:r w:rsidRPr="00423691">
        <w:t>Mit unserer langjährigen Expertise als examinierte Krankenpfleger, Pflegedienst- und Einrichtungsleiter (Heimleitung, Fachwirt) bieten wir Ihnen eine umfassende und unabhängige Beratung an. Unsere Angebote sind klar strukturiert:</w:t>
      </w:r>
    </w:p>
    <w:p w14:paraId="49ACD974" w14:textId="49D334A6" w:rsidR="00423691" w:rsidRPr="00423691" w:rsidRDefault="00423691" w:rsidP="00423691">
      <w:pPr>
        <w:rPr>
          <w:b/>
          <w:bCs/>
        </w:rPr>
      </w:pPr>
      <w:r w:rsidRPr="00423691">
        <w:rPr>
          <w:b/>
          <w:bCs/>
        </w:rPr>
        <w:t> 1. Allgemeine Information zu gesetzlichen Ansprüchen (Kostenfrei)</w:t>
      </w:r>
    </w:p>
    <w:p w14:paraId="0529F5B8" w14:textId="77777777" w:rsidR="00D66D61" w:rsidRDefault="00423691" w:rsidP="00423691">
      <w:r w:rsidRPr="00423691">
        <w:t xml:space="preserve"> Wir bieten Ihnen eine </w:t>
      </w:r>
      <w:r w:rsidRPr="00423691">
        <w:rPr>
          <w:b/>
          <w:bCs/>
        </w:rPr>
        <w:t>kostenlose Erstinformation</w:t>
      </w:r>
      <w:r w:rsidRPr="00423691">
        <w:t xml:space="preserve"> zu Ihren grundsätzlichen Leistungsansprüchen aus der Pflegeversicherung (SGB XI) und der Sozialhilfe. Wir klären, welche Möglichkeiten Ihnen zustehen und bereiten Sie auf die </w:t>
      </w:r>
      <w:r w:rsidRPr="00423691">
        <w:rPr>
          <w:b/>
          <w:bCs/>
        </w:rPr>
        <w:t>Beantragung eines Pflegegrades</w:t>
      </w:r>
      <w:r w:rsidRPr="00423691">
        <w:t xml:space="preserve"> vor. </w:t>
      </w:r>
    </w:p>
    <w:p w14:paraId="28E13308" w14:textId="1ECBA29C" w:rsidR="00423691" w:rsidRPr="00423691" w:rsidRDefault="00423691" w:rsidP="00423691">
      <w:r w:rsidRPr="00423691">
        <w:rPr>
          <w:b/>
          <w:bCs/>
        </w:rPr>
        <w:t>Hinweis:</w:t>
      </w:r>
      <w:r w:rsidRPr="00423691">
        <w:t xml:space="preserve"> Die </w:t>
      </w:r>
      <w:r w:rsidRPr="00423691">
        <w:rPr>
          <w:b/>
          <w:bCs/>
        </w:rPr>
        <w:t>individuelle, umfassende Pflegeberatung im Sinne des § 7a SGB XI</w:t>
      </w:r>
      <w:r w:rsidRPr="00423691">
        <w:t xml:space="preserve"> ist eine gesetzliche Kassenleistung, die Ihnen von Ihrer Pflegekasse oder einem Pflegestützpunkt kostenfrei zur Verfügung gestellt wird. Wir unterstützen Sie gerne dabei, diese Leistungen zu identifizieren und zu beantragen. </w:t>
      </w:r>
    </w:p>
    <w:p w14:paraId="57E5C7D8" w14:textId="22D3ACF8" w:rsidR="00D66D61" w:rsidRDefault="00D134FC" w:rsidP="00423691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468C893" wp14:editId="5FA0C6F3">
            <wp:simplePos x="5219700" y="542925"/>
            <wp:positionH relativeFrom="column">
              <wp:align>right</wp:align>
            </wp:positionH>
            <wp:positionV relativeFrom="paragraph">
              <wp:align>top</wp:align>
            </wp:positionV>
            <wp:extent cx="4572000" cy="2286000"/>
            <wp:effectExtent l="0" t="0" r="0" b="0"/>
            <wp:wrapSquare wrapText="bothSides"/>
            <wp:docPr id="2107373421" name="Grafik 3" descr="Bera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at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E5C95" w14:textId="55D7EE82" w:rsidR="00423691" w:rsidRPr="00423691" w:rsidRDefault="00423691" w:rsidP="00423691">
      <w:pPr>
        <w:rPr>
          <w:b/>
          <w:bCs/>
        </w:rPr>
      </w:pPr>
      <w:r w:rsidRPr="00423691">
        <w:rPr>
          <w:b/>
          <w:bCs/>
        </w:rPr>
        <w:t> 2. Premium-Sozialberatung &amp; Pflegemanagement (Kostenpflichtig)</w:t>
      </w:r>
    </w:p>
    <w:p w14:paraId="5107C0EC" w14:textId="77777777" w:rsidR="00D66D61" w:rsidRDefault="00423691" w:rsidP="00423691">
      <w:r w:rsidRPr="00423691">
        <w:t>Über die gesetzliche Grundversorgung hinaus bieten wir Ihnen eine maßgeschneiderte,</w:t>
      </w:r>
    </w:p>
    <w:p w14:paraId="3D3EC1B6" w14:textId="77777777" w:rsidR="00D66D61" w:rsidRDefault="00423691" w:rsidP="00423691">
      <w:r w:rsidRPr="00423691">
        <w:t xml:space="preserve"> </w:t>
      </w:r>
      <w:r w:rsidRPr="00423691">
        <w:rPr>
          <w:b/>
          <w:bCs/>
        </w:rPr>
        <w:t>ganzheitliche Beratung</w:t>
      </w:r>
      <w:r w:rsidRPr="00423691">
        <w:t xml:space="preserve"> auf Basis unserer jahrzehntelangen Erfahrung im Pflegemanagement an.</w:t>
      </w:r>
    </w:p>
    <w:p w14:paraId="595EFDD0" w14:textId="31810237" w:rsidR="00423691" w:rsidRPr="00423691" w:rsidRDefault="00423691" w:rsidP="00423691">
      <w:r w:rsidRPr="00423691">
        <w:t xml:space="preserve"> Diese Dienstleistung ist </w:t>
      </w:r>
      <w:r w:rsidRPr="00423691">
        <w:rPr>
          <w:b/>
          <w:bCs/>
        </w:rPr>
        <w:t>unabhängig von einem Pflegegrad</w:t>
      </w:r>
      <w:r w:rsidRPr="00423691">
        <w:t xml:space="preserve"> und wird Ihnen privat in Rechnung gestellt.</w:t>
      </w:r>
    </w:p>
    <w:p w14:paraId="6C9F3543" w14:textId="2D9F7478" w:rsidR="00423691" w:rsidRPr="00423691" w:rsidRDefault="00423691" w:rsidP="00423691">
      <w:r w:rsidRPr="00423691">
        <w:t> </w:t>
      </w:r>
      <w:r w:rsidRPr="00423691">
        <w:rPr>
          <w:b/>
          <w:bCs/>
        </w:rPr>
        <w:t>Inhalte u. a.:</w:t>
      </w:r>
      <w:r w:rsidRPr="00423691">
        <w:t> </w:t>
      </w:r>
    </w:p>
    <w:p w14:paraId="32CB40E7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Strategisches Pflegemanagement:</w:t>
      </w:r>
      <w:r w:rsidRPr="00423691">
        <w:t xml:space="preserve"> Optimierung der häuslichen Versorgung auf Basis von Expertenwissen aus der Einrichtungsleitung.</w:t>
      </w:r>
    </w:p>
    <w:p w14:paraId="3A85B79C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Umfassende Fallanalyse:</w:t>
      </w:r>
      <w:r w:rsidRPr="00423691">
        <w:t xml:space="preserve"> Koordination komplexer Schnittstellen (Ärzte, Therapeuten, Kassen).</w:t>
      </w:r>
    </w:p>
    <w:p w14:paraId="36E19F68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Vorsorgeberatung:</w:t>
      </w:r>
      <w:r w:rsidRPr="00423691">
        <w:t xml:space="preserve"> Erstellung von individuellen Konzepten für Patientenverfügung und Vollmachten.</w:t>
      </w:r>
    </w:p>
    <w:p w14:paraId="08AD3A6B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Coaching für Angehörige:</w:t>
      </w:r>
      <w:r w:rsidRPr="00423691">
        <w:t xml:space="preserve"> Begleitung bei der Bewältigung der Pflege- und Lebenssituation.</w:t>
      </w:r>
    </w:p>
    <w:p w14:paraId="306CB358" w14:textId="77777777" w:rsidR="00423691" w:rsidRPr="00423691" w:rsidRDefault="00423691" w:rsidP="00423691">
      <w:r w:rsidRPr="00423691">
        <w:rPr>
          <w:b/>
          <w:bCs/>
        </w:rPr>
        <w:t>Ihre Vorteile:</w:t>
      </w:r>
    </w:p>
    <w:p w14:paraId="21D2F9C1" w14:textId="35C44C6A" w:rsidR="00423691" w:rsidRPr="00423691" w:rsidRDefault="00423691" w:rsidP="00423691">
      <w:r w:rsidRPr="00423691">
        <w:t xml:space="preserve"> Sie profitieren von der </w:t>
      </w:r>
      <w:r w:rsidRPr="00423691">
        <w:rPr>
          <w:b/>
          <w:bCs/>
        </w:rPr>
        <w:t>Unabhängigkeit</w:t>
      </w:r>
      <w:r w:rsidRPr="00423691">
        <w:t xml:space="preserve"> unserer Beratung und unserem tiefgreifenden </w:t>
      </w:r>
      <w:r w:rsidRPr="00423691">
        <w:rPr>
          <w:b/>
          <w:bCs/>
        </w:rPr>
        <w:t>Insiderwissen</w:t>
      </w:r>
      <w:r w:rsidRPr="00423691">
        <w:t xml:space="preserve"> aus allen Bereichen des deutschen Gesundheitswesens, ohne auf die zeitlichen Vorgaben der Kassen angewiesen zu sein. </w:t>
      </w:r>
    </w:p>
    <w:p w14:paraId="35C42E5E" w14:textId="77777777" w:rsidR="00423691" w:rsidRPr="00423691" w:rsidRDefault="00423691" w:rsidP="00423691">
      <w:r w:rsidRPr="00423691">
        <w:t> </w:t>
      </w:r>
    </w:p>
    <w:p w14:paraId="42338A0A" w14:textId="77777777" w:rsidR="00423691" w:rsidRDefault="00423691" w:rsidP="00423691">
      <w:r w:rsidRPr="00423691">
        <w:rPr>
          <w:b/>
          <w:bCs/>
        </w:rPr>
        <w:t>Wichtiger Hinweis:</w:t>
      </w:r>
      <w:r w:rsidRPr="00423691">
        <w:t xml:space="preserve"> Wir bieten </w:t>
      </w:r>
      <w:r w:rsidRPr="00423691">
        <w:rPr>
          <w:b/>
          <w:bCs/>
        </w:rPr>
        <w:t>keine Rechtsberatung</w:t>
      </w:r>
      <w:r w:rsidRPr="00423691">
        <w:t xml:space="preserve"> an. Juristische Fragestellungen müssen von einem Rechtsanwalt geklärt werden</w:t>
      </w:r>
    </w:p>
    <w:p w14:paraId="2AAC739E" w14:textId="77777777" w:rsidR="00423691" w:rsidRDefault="00423691"/>
    <w:p w14:paraId="0D9DA166" w14:textId="7B231F45" w:rsidR="00423691" w:rsidRDefault="00423691"/>
    <w:sectPr w:rsidR="00423691" w:rsidSect="00D66D61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924"/>
    <w:multiLevelType w:val="multilevel"/>
    <w:tmpl w:val="AF7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14AA3"/>
    <w:multiLevelType w:val="multilevel"/>
    <w:tmpl w:val="237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93104">
    <w:abstractNumId w:val="1"/>
  </w:num>
  <w:num w:numId="2" w16cid:durableId="16232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1"/>
    <w:rsid w:val="001F7F24"/>
    <w:rsid w:val="00272FC1"/>
    <w:rsid w:val="00383CF3"/>
    <w:rsid w:val="003A5671"/>
    <w:rsid w:val="00423691"/>
    <w:rsid w:val="004F1D7B"/>
    <w:rsid w:val="005B124D"/>
    <w:rsid w:val="006A155D"/>
    <w:rsid w:val="00823433"/>
    <w:rsid w:val="009B411E"/>
    <w:rsid w:val="00AC4FC7"/>
    <w:rsid w:val="00AF2FC2"/>
    <w:rsid w:val="00D134FC"/>
    <w:rsid w:val="00D66D61"/>
    <w:rsid w:val="00DC28D6"/>
    <w:rsid w:val="00E14B2B"/>
    <w:rsid w:val="00E20288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1B42"/>
  <w15:chartTrackingRefBased/>
  <w15:docId w15:val="{9B8BD81F-7DD5-4116-A307-846A4F3E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6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6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6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6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6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6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36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6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36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6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69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2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F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1854</Characters>
  <Application>Microsoft Office Word</Application>
  <DocSecurity>0</DocSecurity>
  <Lines>51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8</cp:revision>
  <dcterms:created xsi:type="dcterms:W3CDTF">2025-11-26T13:01:00Z</dcterms:created>
  <dcterms:modified xsi:type="dcterms:W3CDTF">2026-01-06T17:12:00Z</dcterms:modified>
</cp:coreProperties>
</file>