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EC40" w14:textId="021DE9CC" w:rsidR="00715830" w:rsidRDefault="00A84ABF" w:rsidP="00A84ABF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8F709F" wp14:editId="509EE0EB">
            <wp:simplePos x="0" y="0"/>
            <wp:positionH relativeFrom="column">
              <wp:posOffset>632460</wp:posOffset>
            </wp:positionH>
            <wp:positionV relativeFrom="paragraph">
              <wp:posOffset>-4445</wp:posOffset>
            </wp:positionV>
            <wp:extent cx="7800975" cy="2286000"/>
            <wp:effectExtent l="0" t="0" r="9525" b="0"/>
            <wp:wrapNone/>
            <wp:docPr id="693537438" name="Grafik 1" descr="verhandlungen im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andlungen im te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4E9">
        <w:t xml:space="preserve"> </w:t>
      </w:r>
    </w:p>
    <w:p w14:paraId="59ADB7E3" w14:textId="4CCAE773" w:rsidR="000C487A" w:rsidRPr="006264E9" w:rsidRDefault="006264E9" w:rsidP="006264E9">
      <w:pPr>
        <w:tabs>
          <w:tab w:val="left" w:pos="945"/>
        </w:tabs>
        <w:spacing w:after="0"/>
        <w:jc w:val="center"/>
        <w:rPr>
          <w:b/>
          <w:bCs/>
          <w:sz w:val="32"/>
          <w:szCs w:val="32"/>
        </w:rPr>
      </w:pPr>
      <w:r w:rsidRPr="006264E9"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</w:t>
      </w:r>
      <w:r w:rsidRPr="006264E9">
        <w:rPr>
          <w:sz w:val="32"/>
          <w:szCs w:val="32"/>
        </w:rPr>
        <w:t xml:space="preserve"> </w:t>
      </w:r>
      <w:r w:rsidRPr="006264E9">
        <w:rPr>
          <w:b/>
          <w:bCs/>
          <w:sz w:val="32"/>
          <w:szCs w:val="32"/>
        </w:rPr>
        <w:t>Etnapolis-Gesundheit</w:t>
      </w:r>
    </w:p>
    <w:p w14:paraId="5DDBAD84" w14:textId="2CFC7A30" w:rsidR="006264E9" w:rsidRPr="006264E9" w:rsidRDefault="006264E9" w:rsidP="006264E9">
      <w:pPr>
        <w:tabs>
          <w:tab w:val="left" w:pos="945"/>
        </w:tabs>
        <w:jc w:val="center"/>
        <w:rPr>
          <w:b/>
          <w:bCs/>
          <w:sz w:val="20"/>
          <w:szCs w:val="20"/>
        </w:rPr>
      </w:pPr>
      <w:r w:rsidRPr="006264E9">
        <w:rPr>
          <w:b/>
          <w:bCs/>
          <w:sz w:val="20"/>
          <w:szCs w:val="20"/>
        </w:rPr>
        <w:t xml:space="preserve">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6264E9">
        <w:rPr>
          <w:b/>
          <w:bCs/>
          <w:sz w:val="20"/>
          <w:szCs w:val="20"/>
        </w:rPr>
        <w:t xml:space="preserve">  melior de cinere surgo</w:t>
      </w:r>
    </w:p>
    <w:p w14:paraId="59F3873A" w14:textId="404715D9" w:rsidR="000C487A" w:rsidRDefault="006264E9" w:rsidP="000C487A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DB1A9E" wp14:editId="23B38A36">
            <wp:simplePos x="0" y="0"/>
            <wp:positionH relativeFrom="column">
              <wp:posOffset>7185660</wp:posOffset>
            </wp:positionH>
            <wp:positionV relativeFrom="paragraph">
              <wp:posOffset>5080</wp:posOffset>
            </wp:positionV>
            <wp:extent cx="571500" cy="438150"/>
            <wp:effectExtent l="0" t="0" r="0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3E7EA" w14:textId="4C7035EB" w:rsidR="006264E9" w:rsidRDefault="006264E9" w:rsidP="000C487A">
      <w:pPr>
        <w:jc w:val="right"/>
      </w:pPr>
      <w:r>
        <w:t xml:space="preserve">                  </w:t>
      </w:r>
    </w:p>
    <w:p w14:paraId="07E2580B" w14:textId="77777777" w:rsidR="006264E9" w:rsidRDefault="006264E9" w:rsidP="000C487A">
      <w:pPr>
        <w:jc w:val="right"/>
      </w:pPr>
    </w:p>
    <w:p w14:paraId="055413F5" w14:textId="77777777" w:rsidR="006264E9" w:rsidRDefault="006264E9" w:rsidP="000C487A">
      <w:pPr>
        <w:jc w:val="right"/>
      </w:pPr>
    </w:p>
    <w:p w14:paraId="427F0ED6" w14:textId="576DB8C1" w:rsidR="006264E9" w:rsidRDefault="006264E9" w:rsidP="000C487A">
      <w:pPr>
        <w:jc w:val="right"/>
      </w:pPr>
      <w:r>
        <w:t xml:space="preserve">  </w:t>
      </w:r>
    </w:p>
    <w:p w14:paraId="1857DADC" w14:textId="77777777" w:rsidR="006264E9" w:rsidRDefault="006264E9" w:rsidP="000C487A">
      <w:pPr>
        <w:jc w:val="right"/>
      </w:pPr>
    </w:p>
    <w:p w14:paraId="4A071A6B" w14:textId="1C766052" w:rsidR="000C487A" w:rsidRPr="006264E9" w:rsidRDefault="00A84ABF" w:rsidP="00A84ABF">
      <w:pPr>
        <w:tabs>
          <w:tab w:val="left" w:pos="315"/>
        </w:tabs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6264E9">
        <w:rPr>
          <w:rFonts w:ascii="Aptos Light" w:hAnsi="Aptos Light"/>
          <w:b/>
          <w:bCs/>
          <w:noProof/>
          <w:color w:val="3A7C22" w:themeColor="accent6" w:themeShade="BF"/>
          <w:sz w:val="32"/>
          <w:szCs w:val="32"/>
        </w:rPr>
        <w:t>Herzlich willkommen bei unserer</w:t>
      </w:r>
    </w:p>
    <w:p w14:paraId="6B54D193" w14:textId="2A16BCFD" w:rsidR="007A0AB0" w:rsidRPr="006264E9" w:rsidRDefault="007A0AB0" w:rsidP="007A0AB0">
      <w:pPr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6264E9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Konzept: Private Lebensraum- und Pflegeberatung</w:t>
      </w:r>
    </w:p>
    <w:p w14:paraId="2FF8D822" w14:textId="2441E5BE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>Titel: "</w:t>
      </w:r>
      <w:r w:rsidR="00591FF7" w:rsidRPr="006264E9">
        <w:rPr>
          <w:rFonts w:ascii="Aptos Light" w:hAnsi="Aptos Light"/>
          <w:sz w:val="28"/>
          <w:szCs w:val="28"/>
        </w:rPr>
        <w:t>Lebensgestaltung</w:t>
      </w:r>
      <w:r w:rsidRPr="006264E9">
        <w:rPr>
          <w:rFonts w:ascii="Aptos Light" w:hAnsi="Aptos Light"/>
          <w:sz w:val="28"/>
          <w:szCs w:val="28"/>
        </w:rPr>
        <w:t xml:space="preserve"> Plus" – Ihre Premium-Begleitung zu selbstbestimmtem Wohnen und Leben.</w:t>
      </w:r>
    </w:p>
    <w:p w14:paraId="78886132" w14:textId="77777777" w:rsidR="007A0AB0" w:rsidRPr="006264E9" w:rsidRDefault="007A0AB0" w:rsidP="007A0AB0">
      <w:pPr>
        <w:rPr>
          <w:rFonts w:ascii="Aptos Light" w:hAnsi="Aptos Light"/>
          <w:b/>
          <w:bCs/>
          <w:sz w:val="28"/>
          <w:szCs w:val="28"/>
        </w:rPr>
      </w:pPr>
      <w:r w:rsidRPr="006264E9">
        <w:rPr>
          <w:rFonts w:ascii="Aptos Light" w:hAnsi="Aptos Light"/>
          <w:b/>
          <w:bCs/>
          <w:sz w:val="28"/>
          <w:szCs w:val="28"/>
        </w:rPr>
        <w:t>1. Die Positionierung: Exklusivität statt Kassenleistung</w:t>
      </w:r>
    </w:p>
    <w:p w14:paraId="2305BAFE" w14:textId="77777777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>Wir positionieren uns bewusst nicht als SGB XI- oder SGB V-Standardberater. Wir sind ein privater Partner für Menschen, die höchste Ansprüche an ihre Lebensqualität im Alter oder bei Hilfsbedürftigkeit stellen.</w:t>
      </w:r>
    </w:p>
    <w:p w14:paraId="22349735" w14:textId="2211A8B2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    Unser Versprechen: Wir bieten keine 08/15-Kassenleistungen, sondern maßgeschneiderte, ganzheitliche Konzepte, die Ihre Wünsche in den Mittelpunkt stellen – unabhängig von starren gesetzlichen Vorgaben oder Budgetgrenzen der Kassen.    </w:t>
      </w:r>
      <w:r w:rsidRPr="006264E9">
        <w:rPr>
          <w:rFonts w:ascii="Aptos Light" w:hAnsi="Aptos Light"/>
          <w:sz w:val="28"/>
          <w:szCs w:val="28"/>
        </w:rPr>
        <w:lastRenderedPageBreak/>
        <w:t>Die Abgrenzung: Während gesetzliche Berater oft nur das Nötigste abdecken, zielen wir auf das Optimum ab: maximale Lebensqualität, Wunsch-Wohnformen und eine sorgenfreie Zukunftsplanung.</w:t>
      </w:r>
    </w:p>
    <w:p w14:paraId="5A69D33C" w14:textId="1FDD592D" w:rsidR="007A0AB0" w:rsidRPr="006264E9" w:rsidRDefault="00A84ABF" w:rsidP="007A0AB0">
      <w:pPr>
        <w:rPr>
          <w:rFonts w:ascii="Aptos Light" w:hAnsi="Aptos Light"/>
          <w:b/>
          <w:bCs/>
          <w:sz w:val="28"/>
          <w:szCs w:val="28"/>
        </w:rPr>
      </w:pPr>
      <w:r w:rsidRPr="006264E9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B4B9C69" wp14:editId="2F49443D">
            <wp:simplePos x="636270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3429000" cy="2286000"/>
            <wp:effectExtent l="0" t="0" r="0" b="0"/>
            <wp:wrapSquare wrapText="bothSides"/>
            <wp:docPr id="819905211" name="Grafik 3" descr="Senioren Paar unterschreibt Vertrag oder Vollm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ioren Paar unterschreibt Vertrag oder Vollmac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F86" w:rsidRPr="006264E9">
        <w:rPr>
          <w:rFonts w:ascii="Aptos Light" w:hAnsi="Aptos Light"/>
          <w:b/>
          <w:bCs/>
          <w:sz w:val="28"/>
          <w:szCs w:val="28"/>
        </w:rPr>
        <w:t>2</w:t>
      </w:r>
      <w:r w:rsidR="007A0AB0" w:rsidRPr="006264E9">
        <w:rPr>
          <w:rFonts w:ascii="Aptos Light" w:hAnsi="Aptos Light"/>
          <w:b/>
          <w:bCs/>
          <w:sz w:val="28"/>
          <w:szCs w:val="28"/>
        </w:rPr>
        <w:t>. Die Zielgruppe: Anspruchsvolle Privatklienten</w:t>
      </w:r>
    </w:p>
    <w:p w14:paraId="3A15ADD0" w14:textId="77777777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    Senioren und deren Familien, die bereit sind, in eine hochwertige, individuelle Planung zu investieren.</w:t>
      </w:r>
    </w:p>
    <w:p w14:paraId="6CB9C765" w14:textId="77777777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    Menschen, die Selbstbestimmung über alles schätzen und nicht möchten, dass Dritte (Kassen, Ämter) über ihr Leben bestimmen.</w:t>
      </w:r>
    </w:p>
    <w:p w14:paraId="2E236ECB" w14:textId="77777777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    Personen, die Diskretion, Schnelligkeit und einen persönlichen Ansprechpartner (Concierge-Service) wünschen.</w:t>
      </w:r>
    </w:p>
    <w:p w14:paraId="59F2BD3B" w14:textId="6A563B33" w:rsidR="007A0AB0" w:rsidRPr="006264E9" w:rsidRDefault="007A0AB0" w:rsidP="007A0AB0">
      <w:pPr>
        <w:rPr>
          <w:rFonts w:ascii="Aptos Light" w:hAnsi="Aptos Light"/>
          <w:b/>
          <w:bCs/>
          <w:sz w:val="28"/>
          <w:szCs w:val="28"/>
        </w:rPr>
      </w:pPr>
      <w:r w:rsidRPr="006264E9">
        <w:rPr>
          <w:rFonts w:ascii="Aptos Light" w:hAnsi="Aptos Light"/>
          <w:b/>
          <w:bCs/>
          <w:sz w:val="28"/>
          <w:szCs w:val="28"/>
        </w:rPr>
        <w:t xml:space="preserve">3. Das Leistungsversprechen: Ganzheitlich und </w:t>
      </w:r>
      <w:r w:rsidR="00591FF7" w:rsidRPr="006264E9">
        <w:rPr>
          <w:rFonts w:ascii="Aptos Light" w:hAnsi="Aptos Light"/>
          <w:b/>
          <w:bCs/>
          <w:sz w:val="28"/>
          <w:szCs w:val="28"/>
        </w:rPr>
        <w:t>individuell</w:t>
      </w:r>
    </w:p>
    <w:p w14:paraId="50527565" w14:textId="2CFEED39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Wir beraten nicht nur zu Pflege (wie es das SGB XI vorschreibt), sondern zu </w:t>
      </w:r>
      <w:r w:rsidR="00591FF7" w:rsidRPr="006264E9">
        <w:rPr>
          <w:rFonts w:ascii="Aptos Light" w:hAnsi="Aptos Light"/>
          <w:sz w:val="28"/>
          <w:szCs w:val="28"/>
        </w:rPr>
        <w:t>leben</w:t>
      </w:r>
      <w:r w:rsidRPr="006264E9">
        <w:rPr>
          <w:rFonts w:ascii="Aptos Light" w:hAnsi="Aptos Light"/>
          <w:sz w:val="28"/>
          <w:szCs w:val="28"/>
        </w:rPr>
        <w:t>, Wohnen und Wohlbefinden.</w:t>
      </w:r>
    </w:p>
    <w:p w14:paraId="255A0147" w14:textId="77777777" w:rsidR="007A0AB0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>Zusammenfassung des Konzepts</w:t>
      </w:r>
    </w:p>
    <w:p w14:paraId="177C0D80" w14:textId="20C2E72D" w:rsidR="009B411E" w:rsidRPr="006264E9" w:rsidRDefault="007A0AB0" w:rsidP="007A0AB0">
      <w:pPr>
        <w:rPr>
          <w:rFonts w:ascii="Aptos Light" w:hAnsi="Aptos Light"/>
          <w:sz w:val="28"/>
          <w:szCs w:val="28"/>
        </w:rPr>
      </w:pPr>
      <w:r w:rsidRPr="006264E9">
        <w:rPr>
          <w:rFonts w:ascii="Aptos Light" w:hAnsi="Aptos Light"/>
          <w:sz w:val="28"/>
          <w:szCs w:val="28"/>
        </w:rPr>
        <w:t xml:space="preserve">Dieses Konzept überzeugt, indem es dem Klienten die Kontrolle und die Wahlfreiheit zurückgibt. Es positioniert </w:t>
      </w:r>
      <w:r w:rsidR="00C214B0" w:rsidRPr="006264E9">
        <w:rPr>
          <w:rFonts w:ascii="Aptos Light" w:hAnsi="Aptos Light"/>
          <w:sz w:val="28"/>
          <w:szCs w:val="28"/>
        </w:rPr>
        <w:t>die</w:t>
      </w:r>
      <w:r w:rsidRPr="006264E9">
        <w:rPr>
          <w:rFonts w:ascii="Aptos Light" w:hAnsi="Aptos Light"/>
          <w:sz w:val="28"/>
          <w:szCs w:val="28"/>
        </w:rPr>
        <w:t xml:space="preserve"> Beratung als einen exklusiven Service, der über das gesetzliche Minimum hinausgeht und eine wirkliche Lösung für ein würdevolles, selbstbestimmtes Leben bietet.</w:t>
      </w:r>
    </w:p>
    <w:p w14:paraId="2060E888" w14:textId="77777777" w:rsidR="000C487A" w:rsidRPr="006264E9" w:rsidRDefault="000C487A" w:rsidP="007A0AB0">
      <w:pPr>
        <w:rPr>
          <w:rFonts w:ascii="Aptos Light" w:hAnsi="Aptos Light"/>
          <w:sz w:val="28"/>
          <w:szCs w:val="28"/>
        </w:rPr>
      </w:pPr>
    </w:p>
    <w:p w14:paraId="4DE102DD" w14:textId="1A816BD0" w:rsidR="000C487A" w:rsidRPr="006264E9" w:rsidRDefault="000C487A" w:rsidP="007A0AB0">
      <w:pPr>
        <w:rPr>
          <w:rFonts w:ascii="Aptos Light" w:hAnsi="Aptos Light"/>
          <w:sz w:val="28"/>
          <w:szCs w:val="28"/>
        </w:rPr>
      </w:pPr>
    </w:p>
    <w:sectPr w:rsidR="000C487A" w:rsidRPr="006264E9" w:rsidSect="00A84AB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B0"/>
    <w:rsid w:val="00083F6E"/>
    <w:rsid w:val="000C487A"/>
    <w:rsid w:val="001F7F24"/>
    <w:rsid w:val="002438A8"/>
    <w:rsid w:val="003147B7"/>
    <w:rsid w:val="0038779E"/>
    <w:rsid w:val="004E555A"/>
    <w:rsid w:val="00591FF7"/>
    <w:rsid w:val="006264E9"/>
    <w:rsid w:val="00715830"/>
    <w:rsid w:val="007A0AB0"/>
    <w:rsid w:val="00823433"/>
    <w:rsid w:val="008D5FDE"/>
    <w:rsid w:val="008D7A37"/>
    <w:rsid w:val="008E5F86"/>
    <w:rsid w:val="00996373"/>
    <w:rsid w:val="009B411E"/>
    <w:rsid w:val="00A01E87"/>
    <w:rsid w:val="00A328C7"/>
    <w:rsid w:val="00A818DE"/>
    <w:rsid w:val="00A84ABF"/>
    <w:rsid w:val="00AC4FC7"/>
    <w:rsid w:val="00B046A5"/>
    <w:rsid w:val="00B97740"/>
    <w:rsid w:val="00BE34FD"/>
    <w:rsid w:val="00C214B0"/>
    <w:rsid w:val="00C77E88"/>
    <w:rsid w:val="00C8305F"/>
    <w:rsid w:val="00E14B2B"/>
    <w:rsid w:val="00E20288"/>
    <w:rsid w:val="00F92F29"/>
    <w:rsid w:val="00F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2128"/>
  <w15:chartTrackingRefBased/>
  <w15:docId w15:val="{2B038F98-17D4-48D2-8BB3-E543D9E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A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A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A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A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A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A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A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A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A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A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7E8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1901</Characters>
  <Application>Microsoft Office Word</Application>
  <DocSecurity>0</DocSecurity>
  <Lines>30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18</cp:revision>
  <cp:lastPrinted>2026-01-13T14:42:00Z</cp:lastPrinted>
  <dcterms:created xsi:type="dcterms:W3CDTF">2025-11-26T13:11:00Z</dcterms:created>
  <dcterms:modified xsi:type="dcterms:W3CDTF">2026-01-27T08:51:00Z</dcterms:modified>
</cp:coreProperties>
</file>