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DC07" w14:textId="580E5588" w:rsidR="001A55B0" w:rsidRPr="009D1B9D" w:rsidRDefault="00DC7937" w:rsidP="009D1B9D">
      <w:pPr>
        <w:tabs>
          <w:tab w:val="left" w:pos="750"/>
        </w:tabs>
        <w:spacing w:after="0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E5F60C" wp14:editId="5988E1D4">
            <wp:simplePos x="0" y="0"/>
            <wp:positionH relativeFrom="margin">
              <wp:posOffset>518160</wp:posOffset>
            </wp:positionH>
            <wp:positionV relativeFrom="paragraph">
              <wp:posOffset>-42545</wp:posOffset>
            </wp:positionV>
            <wp:extent cx="4667250" cy="2286000"/>
            <wp:effectExtent l="0" t="0" r="0" b="0"/>
            <wp:wrapNone/>
            <wp:docPr id="1492438453" name="Grafik 1" descr="Happy old caucasian couple smiling dancing in a park on sunny day, hoot senior couple relax in park spring summer time. Healthcare lifestyle retirement married grandparents wellbeing panoramic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appy old caucasian couple smiling dancing in a park on sunny day, hoot senior couple relax in park spring summer time. Healthcare lifestyle retirement married grandparents wellbeing panoramic bann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  <w:t xml:space="preserve">   </w:t>
      </w:r>
      <w:r w:rsidRPr="009D1B9D">
        <w:rPr>
          <w:b/>
          <w:bCs/>
          <w:sz w:val="32"/>
          <w:szCs w:val="32"/>
        </w:rPr>
        <w:t>Etnapolis</w:t>
      </w:r>
      <w:r w:rsidR="009D1B9D" w:rsidRPr="009D1B9D">
        <w:rPr>
          <w:b/>
          <w:bCs/>
          <w:sz w:val="32"/>
          <w:szCs w:val="32"/>
        </w:rPr>
        <w:t>-Gesundheit</w:t>
      </w:r>
    </w:p>
    <w:p w14:paraId="7BD79698" w14:textId="726CDE97" w:rsidR="00DC7937" w:rsidRPr="009D1B9D" w:rsidRDefault="009D1B9D" w:rsidP="009D1B9D">
      <w:pPr>
        <w:tabs>
          <w:tab w:val="left" w:pos="750"/>
        </w:tabs>
        <w:rPr>
          <w:b/>
          <w:bCs/>
          <w:sz w:val="20"/>
          <w:szCs w:val="20"/>
        </w:rPr>
      </w:pPr>
      <w:r>
        <w:t xml:space="preserve">                           </w:t>
      </w:r>
      <w:r w:rsidRPr="009D1B9D">
        <w:rPr>
          <w:b/>
          <w:bCs/>
          <w:sz w:val="20"/>
          <w:szCs w:val="20"/>
        </w:rPr>
        <w:t>m</w:t>
      </w:r>
      <w:r w:rsidR="00DC7937" w:rsidRPr="009D1B9D">
        <w:rPr>
          <w:b/>
          <w:bCs/>
          <w:sz w:val="20"/>
          <w:szCs w:val="20"/>
        </w:rPr>
        <w:t>elior de cinere surgo</w:t>
      </w:r>
    </w:p>
    <w:p w14:paraId="44501F45" w14:textId="38F42F81" w:rsidR="001A55B0" w:rsidRDefault="009D1B9D" w:rsidP="001A55B0">
      <w:pPr>
        <w:rPr>
          <w:rFonts w:ascii="Aptos Light" w:hAnsi="Aptos Light"/>
          <w:color w:val="3A7C22" w:themeColor="accent6" w:themeShade="BF"/>
          <w:sz w:val="32"/>
          <w:szCs w:val="32"/>
        </w:rPr>
      </w:pPr>
      <w:r w:rsidRPr="00887657">
        <w:rPr>
          <w:noProof/>
        </w:rPr>
        <w:drawing>
          <wp:anchor distT="0" distB="0" distL="114300" distR="114300" simplePos="0" relativeHeight="251660288" behindDoc="0" locked="0" layoutInCell="1" allowOverlap="1" wp14:anchorId="0DE2F4CA" wp14:editId="0B7EF7D1">
            <wp:simplePos x="0" y="0"/>
            <wp:positionH relativeFrom="column">
              <wp:posOffset>1100455</wp:posOffset>
            </wp:positionH>
            <wp:positionV relativeFrom="paragraph">
              <wp:posOffset>8255</wp:posOffset>
            </wp:positionV>
            <wp:extent cx="512445" cy="390525"/>
            <wp:effectExtent l="0" t="0" r="1905" b="9525"/>
            <wp:wrapNone/>
            <wp:docPr id="847937944" name="Grafik 6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37944" name="Grafik 6" descr="Ein Bild, das Farbigkeit, Grafiken, Kreativitä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D804D7" w14:textId="3D3B6391" w:rsidR="001A55B0" w:rsidRDefault="001A55B0" w:rsidP="001A55B0">
      <w:pPr>
        <w:rPr>
          <w:rFonts w:ascii="Aptos Light" w:hAnsi="Aptos Light"/>
          <w:color w:val="3A7C22" w:themeColor="accent6" w:themeShade="BF"/>
          <w:sz w:val="32"/>
          <w:szCs w:val="32"/>
        </w:rPr>
      </w:pPr>
    </w:p>
    <w:p w14:paraId="43C1A2C3" w14:textId="77777777" w:rsidR="001A55B0" w:rsidRDefault="001A55B0" w:rsidP="001A55B0">
      <w:pPr>
        <w:rPr>
          <w:rFonts w:ascii="Aptos Light" w:hAnsi="Aptos Light"/>
          <w:color w:val="3A7C22" w:themeColor="accent6" w:themeShade="BF"/>
          <w:sz w:val="32"/>
          <w:szCs w:val="32"/>
        </w:rPr>
      </w:pPr>
    </w:p>
    <w:p w14:paraId="3F16915D" w14:textId="77777777" w:rsidR="001A55B0" w:rsidRDefault="001A55B0" w:rsidP="001A55B0">
      <w:pPr>
        <w:rPr>
          <w:rFonts w:ascii="Aptos Light" w:hAnsi="Aptos Light"/>
          <w:color w:val="3A7C22" w:themeColor="accent6" w:themeShade="BF"/>
          <w:sz w:val="32"/>
          <w:szCs w:val="32"/>
        </w:rPr>
      </w:pPr>
    </w:p>
    <w:p w14:paraId="2B806E00" w14:textId="77777777" w:rsidR="00DC7937" w:rsidRDefault="00DC7937" w:rsidP="001A55B0">
      <w:pPr>
        <w:rPr>
          <w:rFonts w:ascii="Aptos Light" w:hAnsi="Aptos Light"/>
          <w:color w:val="3A7C22" w:themeColor="accent6" w:themeShade="BF"/>
          <w:sz w:val="32"/>
          <w:szCs w:val="32"/>
        </w:rPr>
      </w:pPr>
    </w:p>
    <w:p w14:paraId="067BFCC4" w14:textId="7908AE7E" w:rsidR="001A55B0" w:rsidRPr="001A55B0" w:rsidRDefault="001A55B0" w:rsidP="001A55B0">
      <w:pPr>
        <w:rPr>
          <w:rFonts w:ascii="Aptos Light" w:hAnsi="Aptos Light"/>
          <w:sz w:val="32"/>
          <w:szCs w:val="32"/>
        </w:rPr>
      </w:pPr>
      <w:r w:rsidRPr="001A55B0">
        <w:rPr>
          <w:rFonts w:ascii="Aptos Light" w:hAnsi="Aptos Light"/>
          <w:color w:val="3A7C22" w:themeColor="accent6" w:themeShade="BF"/>
          <w:sz w:val="32"/>
          <w:szCs w:val="32"/>
        </w:rPr>
        <w:t xml:space="preserve"> </w:t>
      </w:r>
      <w:r w:rsidRPr="001A55B0"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  <w:t>Leidenschaft für den Tanzsport und das Konzept für Bewegung und Sicherheit</w:t>
      </w:r>
    </w:p>
    <w:p w14:paraId="2A3A9159" w14:textId="17D9FC3E" w:rsidR="001A55B0" w:rsidRPr="001A55B0" w:rsidRDefault="001A55B0" w:rsidP="001A55B0">
      <w:pPr>
        <w:rPr>
          <w:rFonts w:ascii="Aptos Light" w:hAnsi="Aptos Light"/>
          <w:sz w:val="28"/>
          <w:szCs w:val="28"/>
        </w:rPr>
      </w:pPr>
      <w:r w:rsidRPr="001A55B0">
        <w:rPr>
          <w:rFonts w:ascii="Aptos Light" w:hAnsi="Aptos Light"/>
          <w:sz w:val="28"/>
          <w:szCs w:val="28"/>
        </w:rPr>
        <w:t>Die Hero-Sektion (Der erste Eindruck)</w:t>
      </w:r>
    </w:p>
    <w:p w14:paraId="23E6D2AF" w14:textId="47E82D4C" w:rsidR="001A55B0" w:rsidRPr="001A55B0" w:rsidRDefault="001A55B0" w:rsidP="001A55B0">
      <w:pPr>
        <w:rPr>
          <w:rFonts w:ascii="Aptos Light" w:hAnsi="Aptos Light"/>
          <w:sz w:val="28"/>
          <w:szCs w:val="28"/>
        </w:rPr>
      </w:pPr>
      <w:r w:rsidRPr="001A55B0">
        <w:rPr>
          <w:rFonts w:ascii="Aptos Light" w:hAnsi="Aptos Light"/>
          <w:b/>
          <w:bCs/>
          <w:sz w:val="28"/>
          <w:szCs w:val="28"/>
        </w:rPr>
        <w:t>Headline:</w:t>
      </w:r>
      <w:r w:rsidRPr="001A55B0">
        <w:rPr>
          <w:rFonts w:ascii="Aptos Light" w:hAnsi="Aptos Light"/>
          <w:sz w:val="28"/>
          <w:szCs w:val="28"/>
        </w:rPr>
        <w:t xml:space="preserve"> Mobilität ist Lebensfreude – Ihr Experten-Konzept für Bewegung &amp; Sicherheit.</w:t>
      </w:r>
      <w:r w:rsidRPr="001A55B0">
        <w:rPr>
          <w:rFonts w:ascii="Aptos Light" w:hAnsi="Aptos Light"/>
          <w:sz w:val="28"/>
          <w:szCs w:val="28"/>
        </w:rPr>
        <w:br/>
      </w:r>
      <w:r w:rsidRPr="001A55B0">
        <w:rPr>
          <w:rFonts w:ascii="Aptos Light" w:hAnsi="Aptos Light"/>
          <w:b/>
          <w:bCs/>
          <w:sz w:val="28"/>
          <w:szCs w:val="28"/>
        </w:rPr>
        <w:t>Subline:</w:t>
      </w:r>
      <w:r w:rsidRPr="001A55B0">
        <w:rPr>
          <w:rFonts w:ascii="Aptos Light" w:hAnsi="Aptos Light"/>
          <w:sz w:val="28"/>
          <w:szCs w:val="28"/>
        </w:rPr>
        <w:t xml:space="preserve"> Professionelles Mobilitäts-Interventions-Management trifft auf die Leichtigkeit des Tanzsports. Fundiert, rehabilitativ und motivierend.</w:t>
      </w:r>
      <w:r w:rsidRPr="001A55B0">
        <w:rPr>
          <w:rFonts w:ascii="Aptos Light" w:hAnsi="Aptos Light"/>
          <w:sz w:val="28"/>
          <w:szCs w:val="28"/>
        </w:rPr>
        <w:br/>
      </w:r>
      <w:r w:rsidRPr="001A55B0">
        <w:rPr>
          <w:rFonts w:ascii="Aptos Light" w:hAnsi="Aptos Light"/>
          <w:b/>
          <w:bCs/>
          <w:sz w:val="28"/>
          <w:szCs w:val="28"/>
        </w:rPr>
        <w:t>Call-to-Action:</w:t>
      </w:r>
      <w:r w:rsidRPr="001A55B0">
        <w:rPr>
          <w:rFonts w:ascii="Aptos Light" w:hAnsi="Aptos Light"/>
          <w:sz w:val="28"/>
          <w:szCs w:val="28"/>
        </w:rPr>
        <w:t xml:space="preserve"> </w:t>
      </w:r>
      <w:r w:rsidRPr="001A55B0">
        <w:rPr>
          <w:rFonts w:ascii="Aptos Light" w:hAnsi="Aptos Light"/>
          <w:b/>
          <w:bCs/>
          <w:color w:val="EE0000"/>
          <w:sz w:val="28"/>
          <w:szCs w:val="28"/>
        </w:rPr>
        <w:t>Jetzt kostenlose Erstberatung buchen</w:t>
      </w:r>
    </w:p>
    <w:p w14:paraId="08B3C7BB" w14:textId="52FAC3C5" w:rsidR="001A55B0" w:rsidRPr="001A55B0" w:rsidRDefault="001A55B0" w:rsidP="001A55B0">
      <w:pPr>
        <w:rPr>
          <w:rFonts w:ascii="Aptos Light" w:hAnsi="Aptos Light"/>
          <w:b/>
          <w:bCs/>
          <w:color w:val="3A7C22" w:themeColor="accent6" w:themeShade="BF"/>
          <w:sz w:val="28"/>
          <w:szCs w:val="28"/>
        </w:rPr>
      </w:pPr>
      <w:r w:rsidRPr="001A55B0">
        <w:rPr>
          <w:rFonts w:ascii="Aptos Light" w:hAnsi="Aptos Light"/>
          <w:b/>
          <w:bCs/>
          <w:color w:val="3A7C22" w:themeColor="accent6" w:themeShade="BF"/>
          <w:sz w:val="28"/>
          <w:szCs w:val="28"/>
        </w:rPr>
        <w:t xml:space="preserve">"Über mich" </w:t>
      </w:r>
    </w:p>
    <w:p w14:paraId="74021112" w14:textId="4567429A" w:rsidR="001A55B0" w:rsidRPr="001A55B0" w:rsidRDefault="001A55B0" w:rsidP="001A55B0">
      <w:pPr>
        <w:rPr>
          <w:rFonts w:ascii="Aptos Light" w:hAnsi="Aptos Light"/>
          <w:sz w:val="28"/>
          <w:szCs w:val="28"/>
        </w:rPr>
      </w:pPr>
      <w:r w:rsidRPr="001A55B0">
        <w:rPr>
          <w:rFonts w:ascii="Aptos Light" w:hAnsi="Aptos Light"/>
          <w:sz w:val="28"/>
          <w:szCs w:val="28"/>
        </w:rPr>
        <w:t xml:space="preserve"> </w:t>
      </w:r>
      <w:r w:rsidRPr="001A55B0">
        <w:rPr>
          <w:rFonts w:ascii="Aptos Light" w:hAnsi="Aptos Light"/>
          <w:b/>
          <w:bCs/>
          <w:sz w:val="28"/>
          <w:szCs w:val="28"/>
        </w:rPr>
        <w:t>Fachkraft für Intensivmedizin,</w:t>
      </w:r>
      <w:r w:rsidRPr="009D1B9D">
        <w:rPr>
          <w:rFonts w:ascii="Aptos Light" w:hAnsi="Aptos Light"/>
          <w:b/>
          <w:bCs/>
          <w:sz w:val="28"/>
          <w:szCs w:val="28"/>
        </w:rPr>
        <w:t xml:space="preserve"> </w:t>
      </w:r>
      <w:r w:rsidR="009D1B9D" w:rsidRPr="009D1B9D">
        <w:rPr>
          <w:rFonts w:ascii="Aptos Light" w:hAnsi="Aptos Light"/>
          <w:b/>
          <w:bCs/>
          <w:sz w:val="28"/>
          <w:szCs w:val="28"/>
        </w:rPr>
        <w:t>Reha Pflege</w:t>
      </w:r>
      <w:r w:rsidRPr="009D1B9D">
        <w:rPr>
          <w:rFonts w:ascii="Aptos Light" w:hAnsi="Aptos Light"/>
          <w:b/>
          <w:bCs/>
          <w:sz w:val="28"/>
          <w:szCs w:val="28"/>
        </w:rPr>
        <w:t>,</w:t>
      </w:r>
      <w:r w:rsidRPr="001A55B0">
        <w:rPr>
          <w:rFonts w:ascii="Aptos Light" w:hAnsi="Aptos Light"/>
          <w:b/>
          <w:bCs/>
          <w:sz w:val="28"/>
          <w:szCs w:val="28"/>
        </w:rPr>
        <w:t xml:space="preserve"> PDL und Fachwirt</w:t>
      </w:r>
      <w:r w:rsidRPr="001A55B0">
        <w:rPr>
          <w:rFonts w:ascii="Aptos Light" w:hAnsi="Aptos Light"/>
          <w:sz w:val="28"/>
          <w:szCs w:val="28"/>
        </w:rPr>
        <w:t>.</w:t>
      </w:r>
    </w:p>
    <w:p w14:paraId="0E55CBF7" w14:textId="0B130D5C" w:rsidR="001A55B0" w:rsidRPr="001A55B0" w:rsidRDefault="001A55B0" w:rsidP="001A55B0">
      <w:pPr>
        <w:numPr>
          <w:ilvl w:val="0"/>
          <w:numId w:val="1"/>
        </w:numPr>
        <w:rPr>
          <w:rFonts w:ascii="Aptos Light" w:hAnsi="Aptos Light"/>
          <w:sz w:val="28"/>
          <w:szCs w:val="28"/>
        </w:rPr>
      </w:pPr>
      <w:r w:rsidRPr="001A55B0">
        <w:rPr>
          <w:rFonts w:ascii="Aptos Light" w:hAnsi="Aptos Light"/>
          <w:i/>
          <w:iCs/>
          <w:sz w:val="28"/>
          <w:szCs w:val="28"/>
        </w:rPr>
        <w:t xml:space="preserve">"Mit über </w:t>
      </w:r>
      <w:r w:rsidRPr="009D1B9D">
        <w:rPr>
          <w:rFonts w:ascii="Aptos Light" w:hAnsi="Aptos Light"/>
          <w:b/>
          <w:bCs/>
          <w:i/>
          <w:iCs/>
          <w:sz w:val="28"/>
          <w:szCs w:val="28"/>
        </w:rPr>
        <w:t>20</w:t>
      </w:r>
      <w:r w:rsidRPr="001A55B0">
        <w:rPr>
          <w:rFonts w:ascii="Aptos Light" w:hAnsi="Aptos Light"/>
          <w:b/>
          <w:bCs/>
          <w:i/>
          <w:iCs/>
          <w:sz w:val="28"/>
          <w:szCs w:val="28"/>
        </w:rPr>
        <w:t xml:space="preserve"> Jahren Erfahrung in der Heimleitung und im Qualitätsmanagement</w:t>
      </w:r>
      <w:r w:rsidRPr="001A55B0">
        <w:rPr>
          <w:rFonts w:ascii="Aptos Light" w:hAnsi="Aptos Light"/>
          <w:i/>
          <w:iCs/>
          <w:sz w:val="28"/>
          <w:szCs w:val="28"/>
        </w:rPr>
        <w:t xml:space="preserve"> kenne ich die Herausforderungen der Pflegebranche genau. Mein Ansatz verbindet </w:t>
      </w:r>
      <w:r w:rsidR="00716A55" w:rsidRPr="00716A55">
        <w:rPr>
          <w:rFonts w:ascii="Aptos Light" w:hAnsi="Aptos Light"/>
          <w:i/>
          <w:iCs/>
          <w:sz w:val="28"/>
          <w:szCs w:val="28"/>
        </w:rPr>
        <w:t>fundierte pflegerische</w:t>
      </w:r>
      <w:r w:rsidR="00716A55" w:rsidRPr="00716A55">
        <w:rPr>
          <w:rFonts w:ascii="Aptos Light" w:hAnsi="Aptos Light"/>
          <w:b/>
          <w:bCs/>
          <w:i/>
          <w:iCs/>
          <w:sz w:val="28"/>
          <w:szCs w:val="28"/>
        </w:rPr>
        <w:t xml:space="preserve"> </w:t>
      </w:r>
      <w:r w:rsidRPr="001A55B0">
        <w:rPr>
          <w:rFonts w:ascii="Aptos Light" w:hAnsi="Aptos Light"/>
          <w:i/>
          <w:iCs/>
          <w:sz w:val="28"/>
          <w:szCs w:val="28"/>
        </w:rPr>
        <w:t>Fachwissen mit modernen Rehabilitationsmethoden und der koordinativen Kraft des Tanzsports."</w:t>
      </w:r>
    </w:p>
    <w:p w14:paraId="7210F4C7" w14:textId="77777777" w:rsidR="00D412A3" w:rsidRPr="00D412A3" w:rsidRDefault="001A55B0" w:rsidP="00D412A3">
      <w:pPr>
        <w:rPr>
          <w:rFonts w:ascii="Aptos Light" w:hAnsi="Aptos Light"/>
          <w:b/>
          <w:bCs/>
          <w:sz w:val="28"/>
          <w:szCs w:val="28"/>
        </w:rPr>
      </w:pPr>
      <w:r w:rsidRPr="00D412A3">
        <w:rPr>
          <w:rFonts w:ascii="Aptos Light" w:hAnsi="Aptos Light"/>
          <w:b/>
          <w:bCs/>
          <w:sz w:val="28"/>
          <w:szCs w:val="28"/>
        </w:rPr>
        <w:t xml:space="preserve"> </w:t>
      </w:r>
      <w:r w:rsidR="00D412A3" w:rsidRPr="00D412A3">
        <w:rPr>
          <w:rFonts w:ascii="Aptos Light" w:hAnsi="Aptos Light"/>
          <w:b/>
          <w:bCs/>
          <w:sz w:val="28"/>
          <w:szCs w:val="28"/>
        </w:rPr>
        <w:t>Das Leistungsangebot (Die 3 Säulen)</w:t>
      </w:r>
    </w:p>
    <w:p w14:paraId="0F8B6C29" w14:textId="77777777" w:rsidR="00D412A3" w:rsidRPr="00D412A3" w:rsidRDefault="00D412A3" w:rsidP="00D412A3">
      <w:pPr>
        <w:numPr>
          <w:ilvl w:val="0"/>
          <w:numId w:val="5"/>
        </w:numPr>
        <w:rPr>
          <w:rFonts w:ascii="Aptos Light" w:hAnsi="Aptos Light"/>
          <w:sz w:val="28"/>
          <w:szCs w:val="28"/>
        </w:rPr>
      </w:pPr>
      <w:r w:rsidRPr="00D412A3">
        <w:rPr>
          <w:rFonts w:ascii="Aptos Light" w:hAnsi="Aptos Light"/>
          <w:b/>
          <w:bCs/>
          <w:sz w:val="28"/>
          <w:szCs w:val="28"/>
        </w:rPr>
        <w:t>Säule 1: Mobilitätserhalt &amp; Sturzprävention</w:t>
      </w:r>
    </w:p>
    <w:p w14:paraId="72C109BA" w14:textId="77777777" w:rsidR="00D412A3" w:rsidRPr="00D412A3" w:rsidRDefault="00D412A3" w:rsidP="00D412A3">
      <w:pPr>
        <w:numPr>
          <w:ilvl w:val="1"/>
          <w:numId w:val="5"/>
        </w:numPr>
        <w:rPr>
          <w:rFonts w:ascii="Aptos Light" w:hAnsi="Aptos Light"/>
          <w:sz w:val="28"/>
          <w:szCs w:val="28"/>
        </w:rPr>
      </w:pPr>
      <w:r w:rsidRPr="00D412A3">
        <w:rPr>
          <w:rFonts w:ascii="Aptos Light" w:hAnsi="Aptos Light"/>
          <w:sz w:val="28"/>
          <w:szCs w:val="28"/>
        </w:rPr>
        <w:t xml:space="preserve">Gezieltes Training zur Gangsicherheit nach dem </w:t>
      </w:r>
      <w:hyperlink r:id="rId10" w:tgtFrame="_blank" w:history="1">
        <w:r w:rsidRPr="00D412A3">
          <w:rPr>
            <w:rStyle w:val="Hyperlink"/>
            <w:rFonts w:ascii="Aptos Light" w:hAnsi="Aptos Light"/>
            <w:sz w:val="28"/>
            <w:szCs w:val="28"/>
          </w:rPr>
          <w:t>Expertenstandard „Erhaltung und Förderung der Mobilität“</w:t>
        </w:r>
      </w:hyperlink>
      <w:r w:rsidRPr="00D412A3">
        <w:rPr>
          <w:rFonts w:ascii="Aptos Light" w:hAnsi="Aptos Light"/>
          <w:sz w:val="28"/>
          <w:szCs w:val="28"/>
        </w:rPr>
        <w:t>.</w:t>
      </w:r>
    </w:p>
    <w:p w14:paraId="729F248C" w14:textId="77777777" w:rsidR="00D412A3" w:rsidRPr="00D412A3" w:rsidRDefault="00D412A3" w:rsidP="00D412A3">
      <w:pPr>
        <w:numPr>
          <w:ilvl w:val="1"/>
          <w:numId w:val="5"/>
        </w:numPr>
        <w:rPr>
          <w:rFonts w:ascii="Aptos Light" w:hAnsi="Aptos Light"/>
          <w:sz w:val="28"/>
          <w:szCs w:val="28"/>
        </w:rPr>
      </w:pPr>
      <w:r w:rsidRPr="00D412A3">
        <w:rPr>
          <w:rFonts w:ascii="Aptos Light" w:hAnsi="Aptos Light"/>
          <w:sz w:val="28"/>
          <w:szCs w:val="28"/>
        </w:rPr>
        <w:t>Fachgerechte Beratung zu Hilfsmitteln und Wohnraum-Ergonomie.</w:t>
      </w:r>
    </w:p>
    <w:p w14:paraId="5E49F1FD" w14:textId="77777777" w:rsidR="00D412A3" w:rsidRPr="00D412A3" w:rsidRDefault="00D412A3" w:rsidP="00D412A3">
      <w:pPr>
        <w:numPr>
          <w:ilvl w:val="0"/>
          <w:numId w:val="5"/>
        </w:numPr>
        <w:rPr>
          <w:rFonts w:ascii="Aptos Light" w:hAnsi="Aptos Light"/>
          <w:sz w:val="28"/>
          <w:szCs w:val="28"/>
        </w:rPr>
      </w:pPr>
      <w:r w:rsidRPr="00D412A3">
        <w:rPr>
          <w:rFonts w:ascii="Aptos Light" w:hAnsi="Aptos Light"/>
          <w:b/>
          <w:bCs/>
          <w:sz w:val="28"/>
          <w:szCs w:val="28"/>
        </w:rPr>
        <w:t>Säule 2: Rehabilitative Tanz- &amp; Bewegungskonzepte</w:t>
      </w:r>
    </w:p>
    <w:p w14:paraId="55D55CBD" w14:textId="77777777" w:rsidR="00D412A3" w:rsidRPr="00D412A3" w:rsidRDefault="00D412A3" w:rsidP="00D412A3">
      <w:pPr>
        <w:numPr>
          <w:ilvl w:val="1"/>
          <w:numId w:val="5"/>
        </w:numPr>
        <w:rPr>
          <w:rFonts w:ascii="Aptos Light" w:hAnsi="Aptos Light"/>
          <w:sz w:val="28"/>
          <w:szCs w:val="28"/>
        </w:rPr>
      </w:pPr>
      <w:r w:rsidRPr="00D412A3">
        <w:rPr>
          <w:rFonts w:ascii="Aptos Light" w:hAnsi="Aptos Light"/>
          <w:sz w:val="28"/>
          <w:szCs w:val="28"/>
        </w:rPr>
        <w:lastRenderedPageBreak/>
        <w:t>Förderung von Koordination und kognitiven Fähigkeiten durch Tanzsportelemente.</w:t>
      </w:r>
    </w:p>
    <w:p w14:paraId="755392BA" w14:textId="77777777" w:rsidR="00D412A3" w:rsidRPr="00D412A3" w:rsidRDefault="00D412A3" w:rsidP="00D412A3">
      <w:pPr>
        <w:numPr>
          <w:ilvl w:val="1"/>
          <w:numId w:val="5"/>
        </w:numPr>
        <w:rPr>
          <w:rFonts w:ascii="Aptos Light" w:hAnsi="Aptos Light"/>
          <w:sz w:val="28"/>
          <w:szCs w:val="28"/>
        </w:rPr>
      </w:pPr>
      <w:r w:rsidRPr="00D412A3">
        <w:rPr>
          <w:rFonts w:ascii="Aptos Light" w:hAnsi="Aptos Light"/>
          <w:sz w:val="28"/>
          <w:szCs w:val="28"/>
        </w:rPr>
        <w:t>Milieutherapeutische Angebote für Demenz- und Psychiatrie-Einrichtungen (z. B. Rhythmik-Zirkel &amp; Sitztanz).</w:t>
      </w:r>
    </w:p>
    <w:p w14:paraId="2230E222" w14:textId="77777777" w:rsidR="00D412A3" w:rsidRPr="00D412A3" w:rsidRDefault="00D412A3" w:rsidP="00D412A3">
      <w:pPr>
        <w:numPr>
          <w:ilvl w:val="0"/>
          <w:numId w:val="5"/>
        </w:numPr>
        <w:rPr>
          <w:rFonts w:ascii="Aptos Light" w:hAnsi="Aptos Light"/>
          <w:sz w:val="28"/>
          <w:szCs w:val="28"/>
        </w:rPr>
      </w:pPr>
      <w:r w:rsidRPr="00D412A3">
        <w:rPr>
          <w:rFonts w:ascii="Aptos Light" w:hAnsi="Aptos Light"/>
          <w:b/>
          <w:bCs/>
          <w:sz w:val="28"/>
          <w:szCs w:val="28"/>
        </w:rPr>
        <w:t>Säule 3: QM-gestütztes Mobilitätsmanagement</w:t>
      </w:r>
    </w:p>
    <w:p w14:paraId="485FEFDE" w14:textId="77777777" w:rsidR="00D412A3" w:rsidRPr="00D412A3" w:rsidRDefault="00D412A3" w:rsidP="00D412A3">
      <w:pPr>
        <w:numPr>
          <w:ilvl w:val="1"/>
          <w:numId w:val="5"/>
        </w:numPr>
        <w:rPr>
          <w:rFonts w:ascii="Aptos Light" w:hAnsi="Aptos Light"/>
          <w:sz w:val="28"/>
          <w:szCs w:val="28"/>
        </w:rPr>
      </w:pPr>
      <w:r w:rsidRPr="00D412A3">
        <w:rPr>
          <w:rFonts w:ascii="Aptos Light" w:hAnsi="Aptos Light"/>
          <w:sz w:val="28"/>
          <w:szCs w:val="28"/>
        </w:rPr>
        <w:t>Prüfungssichere Dokumentation und Prozessoptimierung nach aktuellen Qualitätsrichtlinien.</w:t>
      </w:r>
    </w:p>
    <w:p w14:paraId="2381F65C" w14:textId="77777777" w:rsidR="00D412A3" w:rsidRPr="00D412A3" w:rsidRDefault="00D412A3" w:rsidP="00D412A3">
      <w:pPr>
        <w:numPr>
          <w:ilvl w:val="1"/>
          <w:numId w:val="5"/>
        </w:numPr>
        <w:rPr>
          <w:rFonts w:ascii="Aptos Light" w:hAnsi="Aptos Light"/>
          <w:sz w:val="28"/>
          <w:szCs w:val="28"/>
        </w:rPr>
      </w:pPr>
      <w:r w:rsidRPr="00D412A3">
        <w:rPr>
          <w:rFonts w:ascii="Aptos Light" w:hAnsi="Aptos Light"/>
          <w:sz w:val="28"/>
          <w:szCs w:val="28"/>
        </w:rPr>
        <w:t>Strategische Beratung zur Verbesserung der Qualitätsindikatoren (z. B. Sturzgeschehen, Mobilitätsstatus) für Träger und Einrichtungsleitungen.</w:t>
      </w:r>
    </w:p>
    <w:p w14:paraId="62B960ED" w14:textId="5306D5D5" w:rsidR="001A55B0" w:rsidRPr="001A55B0" w:rsidRDefault="001A55B0" w:rsidP="001A55B0">
      <w:pPr>
        <w:rPr>
          <w:rFonts w:ascii="Aptos Light" w:hAnsi="Aptos Light"/>
          <w:sz w:val="28"/>
          <w:szCs w:val="28"/>
        </w:rPr>
      </w:pPr>
      <w:r w:rsidRPr="001A55B0">
        <w:rPr>
          <w:rFonts w:ascii="Aptos Light" w:hAnsi="Aptos Light"/>
          <w:sz w:val="28"/>
          <w:szCs w:val="28"/>
        </w:rPr>
        <w:t>Mehrwert für verschiedene Zielgruppen</w:t>
      </w:r>
    </w:p>
    <w:p w14:paraId="2989CB86" w14:textId="01EA64E8" w:rsidR="001A55B0" w:rsidRPr="001A55B0" w:rsidRDefault="001A55B0" w:rsidP="001A55B0">
      <w:pPr>
        <w:numPr>
          <w:ilvl w:val="0"/>
          <w:numId w:val="3"/>
        </w:numPr>
        <w:rPr>
          <w:rFonts w:ascii="Aptos Light" w:hAnsi="Aptos Light"/>
          <w:sz w:val="28"/>
          <w:szCs w:val="28"/>
        </w:rPr>
      </w:pPr>
      <w:r w:rsidRPr="001A55B0">
        <w:rPr>
          <w:rFonts w:ascii="Aptos Light" w:hAnsi="Aptos Light"/>
          <w:b/>
          <w:bCs/>
          <w:sz w:val="28"/>
          <w:szCs w:val="28"/>
        </w:rPr>
        <w:t>Für Einrichtungen:</w:t>
      </w:r>
      <w:r w:rsidRPr="001A55B0">
        <w:rPr>
          <w:rFonts w:ascii="Aptos Light" w:hAnsi="Aptos Light"/>
          <w:sz w:val="28"/>
          <w:szCs w:val="28"/>
        </w:rPr>
        <w:t xml:space="preserve"> "Steigern Sie Ihre Pflegequalität und entlasten Sie Ihr Team durch externe, hochqualifizierte Mobilitätsexperten."</w:t>
      </w:r>
    </w:p>
    <w:p w14:paraId="2651A308" w14:textId="37D169BF" w:rsidR="001A55B0" w:rsidRPr="001A55B0" w:rsidRDefault="001A55B0" w:rsidP="001A55B0">
      <w:pPr>
        <w:numPr>
          <w:ilvl w:val="0"/>
          <w:numId w:val="3"/>
        </w:numPr>
        <w:rPr>
          <w:rFonts w:ascii="Aptos Light" w:hAnsi="Aptos Light"/>
          <w:sz w:val="28"/>
          <w:szCs w:val="28"/>
        </w:rPr>
      </w:pPr>
      <w:r w:rsidRPr="001A55B0">
        <w:rPr>
          <w:rFonts w:ascii="Aptos Light" w:hAnsi="Aptos Light"/>
          <w:b/>
          <w:bCs/>
          <w:sz w:val="28"/>
          <w:szCs w:val="28"/>
        </w:rPr>
        <w:t>Für Privatpersonen &amp; Angehörige:</w:t>
      </w:r>
      <w:r w:rsidRPr="001A55B0">
        <w:rPr>
          <w:rFonts w:ascii="Aptos Light" w:hAnsi="Aptos Light"/>
          <w:sz w:val="28"/>
          <w:szCs w:val="28"/>
        </w:rPr>
        <w:t xml:space="preserve"> "Sicherheit zurückgewinnen und Vereinsamung vorbeugen – wir bringen Bewegung zurück in den Alltag."</w:t>
      </w:r>
    </w:p>
    <w:p w14:paraId="10FDB3A0" w14:textId="6E768361" w:rsidR="001A55B0" w:rsidRPr="001A55B0" w:rsidRDefault="001A55B0" w:rsidP="001A55B0">
      <w:pPr>
        <w:rPr>
          <w:rFonts w:ascii="Aptos Light" w:hAnsi="Aptos Light"/>
          <w:sz w:val="28"/>
          <w:szCs w:val="28"/>
        </w:rPr>
      </w:pPr>
      <w:r w:rsidRPr="001A55B0">
        <w:rPr>
          <w:rFonts w:ascii="Aptos Light" w:hAnsi="Aptos Light"/>
          <w:sz w:val="28"/>
          <w:szCs w:val="28"/>
        </w:rPr>
        <w:t xml:space="preserve"> Das "Kostenlose Erstberatungs"-</w:t>
      </w:r>
      <w:r w:rsidR="009D1B9D" w:rsidRPr="001A55B0">
        <w:rPr>
          <w:rFonts w:ascii="Aptos Light" w:hAnsi="Aptos Light"/>
          <w:sz w:val="28"/>
          <w:szCs w:val="28"/>
        </w:rPr>
        <w:t>Versprechen</w:t>
      </w:r>
      <w:r w:rsidR="009D1B9D" w:rsidRPr="001A55B0">
        <w:rPr>
          <w:rFonts w:ascii="Aptos Light" w:hAnsi="Aptos Light"/>
          <w:i/>
          <w:iCs/>
          <w:sz w:val="28"/>
          <w:szCs w:val="28"/>
        </w:rPr>
        <w:t xml:space="preserve"> „Qualität</w:t>
      </w:r>
      <w:r w:rsidRPr="001A55B0">
        <w:rPr>
          <w:rFonts w:ascii="Aptos Light" w:hAnsi="Aptos Light"/>
          <w:i/>
          <w:iCs/>
          <w:sz w:val="28"/>
          <w:szCs w:val="28"/>
        </w:rPr>
        <w:t xml:space="preserve"> beginnt mit Vertrauen. Ich biete Ihnen eine </w:t>
      </w:r>
      <w:r w:rsidRPr="001A55B0">
        <w:rPr>
          <w:rFonts w:ascii="Aptos Light" w:hAnsi="Aptos Light"/>
          <w:b/>
          <w:bCs/>
          <w:i/>
          <w:iCs/>
          <w:sz w:val="28"/>
          <w:szCs w:val="28"/>
        </w:rPr>
        <w:t>kostenlose 30-minütige Erstberatung inklusive Mobilitäts-Check</w:t>
      </w:r>
      <w:r w:rsidRPr="001A55B0">
        <w:rPr>
          <w:rFonts w:ascii="Aptos Light" w:hAnsi="Aptos Light"/>
          <w:i/>
          <w:iCs/>
          <w:sz w:val="28"/>
          <w:szCs w:val="28"/>
        </w:rPr>
        <w:t xml:space="preserve"> an. Gemeinsam analysieren wir den Bedarf und erstellen einen ersten Interventionsplan."</w:t>
      </w:r>
    </w:p>
    <w:p w14:paraId="6FE0AE3B" w14:textId="53F46E56" w:rsidR="001A55B0" w:rsidRPr="001A55B0" w:rsidRDefault="001A55B0" w:rsidP="001A55B0">
      <w:pPr>
        <w:rPr>
          <w:rFonts w:ascii="Aptos Light" w:hAnsi="Aptos Light"/>
          <w:sz w:val="28"/>
          <w:szCs w:val="28"/>
        </w:rPr>
      </w:pPr>
      <w:r w:rsidRPr="001A55B0">
        <w:rPr>
          <w:rFonts w:ascii="Aptos Light" w:hAnsi="Aptos Light"/>
          <w:sz w:val="28"/>
          <w:szCs w:val="28"/>
        </w:rPr>
        <w:t>Zusätzlicher Tipp für 2026:</w:t>
      </w:r>
    </w:p>
    <w:p w14:paraId="25AE59F5" w14:textId="3BF81087" w:rsidR="009B411E" w:rsidRPr="009D1B9D" w:rsidRDefault="009D1B9D">
      <w:pPr>
        <w:rPr>
          <w:rFonts w:ascii="Aptos Light" w:hAnsi="Aptos Ligh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9A19B1B" wp14:editId="369EF1B2">
            <wp:simplePos x="0" y="0"/>
            <wp:positionH relativeFrom="margin">
              <wp:align>right</wp:align>
            </wp:positionH>
            <wp:positionV relativeFrom="paragraph">
              <wp:posOffset>762000</wp:posOffset>
            </wp:positionV>
            <wp:extent cx="4086225" cy="2286000"/>
            <wp:effectExtent l="0" t="0" r="9525" b="0"/>
            <wp:wrapNone/>
            <wp:docPr id="1004227679" name="Grafik 2" descr="Energetic elderly couple active and playing sports. Activity and health in the elderly. Generative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Energetic elderly couple active and playing sports. Activity and health in the elderly. Generative a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55B0" w:rsidRPr="001A55B0">
        <w:rPr>
          <w:rFonts w:ascii="Aptos Light" w:hAnsi="Aptos Light"/>
          <w:b/>
          <w:bCs/>
          <w:sz w:val="28"/>
          <w:szCs w:val="28"/>
        </w:rPr>
        <w:t>"Abrechnung &amp; Förderung"</w:t>
      </w:r>
      <w:r w:rsidR="001A55B0" w:rsidRPr="001A55B0">
        <w:rPr>
          <w:rFonts w:ascii="Aptos Light" w:hAnsi="Aptos Light"/>
          <w:sz w:val="28"/>
          <w:szCs w:val="28"/>
        </w:rPr>
        <w:t xml:space="preserve">.  </w:t>
      </w:r>
      <w:r w:rsidR="001A55B0" w:rsidRPr="009D1B9D">
        <w:rPr>
          <w:rFonts w:ascii="Aptos Light" w:hAnsi="Aptos Light"/>
          <w:sz w:val="28"/>
          <w:szCs w:val="28"/>
        </w:rPr>
        <w:t xml:space="preserve">Sie </w:t>
      </w:r>
      <w:r w:rsidR="001A55B0" w:rsidRPr="001A55B0">
        <w:rPr>
          <w:rFonts w:ascii="Aptos Light" w:hAnsi="Aptos Light"/>
          <w:sz w:val="28"/>
          <w:szCs w:val="28"/>
        </w:rPr>
        <w:t xml:space="preserve">können Leistungen ggf. über den </w:t>
      </w:r>
      <w:r w:rsidR="001A55B0" w:rsidRPr="001A55B0">
        <w:rPr>
          <w:rFonts w:ascii="Aptos Light" w:hAnsi="Aptos Light"/>
          <w:b/>
          <w:bCs/>
          <w:sz w:val="28"/>
          <w:szCs w:val="28"/>
        </w:rPr>
        <w:t>Entlastungsbetrag (§ 45b SGB XI)</w:t>
      </w:r>
      <w:r w:rsidR="001A55B0" w:rsidRPr="001A55B0">
        <w:rPr>
          <w:rFonts w:ascii="Aptos Light" w:hAnsi="Aptos Light"/>
          <w:sz w:val="28"/>
          <w:szCs w:val="28"/>
        </w:rPr>
        <w:t xml:space="preserve"> oder das </w:t>
      </w:r>
      <w:r w:rsidR="001A55B0" w:rsidRPr="001A55B0">
        <w:rPr>
          <w:rFonts w:ascii="Aptos Light" w:hAnsi="Aptos Light"/>
          <w:b/>
          <w:bCs/>
          <w:sz w:val="28"/>
          <w:szCs w:val="28"/>
        </w:rPr>
        <w:t>Budget für zusätzliche Betreuung (§ 43b)</w:t>
      </w:r>
      <w:r w:rsidR="001A55B0" w:rsidRPr="001A55B0">
        <w:rPr>
          <w:rFonts w:ascii="Aptos Light" w:hAnsi="Aptos Light"/>
          <w:sz w:val="28"/>
          <w:szCs w:val="28"/>
        </w:rPr>
        <w:t xml:space="preserve"> refinanziert werden können. </w:t>
      </w:r>
    </w:p>
    <w:sectPr w:rsidR="009B411E" w:rsidRPr="009D1B9D" w:rsidSect="00D412A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C3EE" w14:textId="77777777" w:rsidR="00BB5E66" w:rsidRDefault="00BB5E66" w:rsidP="00DC7937">
      <w:pPr>
        <w:spacing w:after="0" w:line="240" w:lineRule="auto"/>
      </w:pPr>
      <w:r>
        <w:separator/>
      </w:r>
    </w:p>
  </w:endnote>
  <w:endnote w:type="continuationSeparator" w:id="0">
    <w:p w14:paraId="77DBF6A7" w14:textId="77777777" w:rsidR="00BB5E66" w:rsidRDefault="00BB5E66" w:rsidP="00DC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E738" w14:textId="77777777" w:rsidR="00BB5E66" w:rsidRDefault="00BB5E66" w:rsidP="00DC7937">
      <w:pPr>
        <w:spacing w:after="0" w:line="240" w:lineRule="auto"/>
      </w:pPr>
      <w:r>
        <w:separator/>
      </w:r>
    </w:p>
  </w:footnote>
  <w:footnote w:type="continuationSeparator" w:id="0">
    <w:p w14:paraId="08422A6A" w14:textId="77777777" w:rsidR="00BB5E66" w:rsidRDefault="00BB5E66" w:rsidP="00DC7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223"/>
    <w:multiLevelType w:val="multilevel"/>
    <w:tmpl w:val="03B4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3114C"/>
    <w:multiLevelType w:val="multilevel"/>
    <w:tmpl w:val="814C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D49E5"/>
    <w:multiLevelType w:val="multilevel"/>
    <w:tmpl w:val="56CC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A5D8B"/>
    <w:multiLevelType w:val="multilevel"/>
    <w:tmpl w:val="DC0E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312167"/>
    <w:multiLevelType w:val="multilevel"/>
    <w:tmpl w:val="6334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77550">
    <w:abstractNumId w:val="0"/>
  </w:num>
  <w:num w:numId="2" w16cid:durableId="1612594392">
    <w:abstractNumId w:val="3"/>
  </w:num>
  <w:num w:numId="3" w16cid:durableId="1199780974">
    <w:abstractNumId w:val="4"/>
  </w:num>
  <w:num w:numId="4" w16cid:durableId="144275876">
    <w:abstractNumId w:val="1"/>
  </w:num>
  <w:num w:numId="5" w16cid:durableId="139311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B0"/>
    <w:rsid w:val="001A55B0"/>
    <w:rsid w:val="00497771"/>
    <w:rsid w:val="005F2DE0"/>
    <w:rsid w:val="00716A55"/>
    <w:rsid w:val="00756FBC"/>
    <w:rsid w:val="00823433"/>
    <w:rsid w:val="00890258"/>
    <w:rsid w:val="009B411E"/>
    <w:rsid w:val="009D1B9D"/>
    <w:rsid w:val="009D2DBA"/>
    <w:rsid w:val="00AC4FC7"/>
    <w:rsid w:val="00BB5E66"/>
    <w:rsid w:val="00C12AF9"/>
    <w:rsid w:val="00D412A3"/>
    <w:rsid w:val="00D76395"/>
    <w:rsid w:val="00DC7937"/>
    <w:rsid w:val="00DE7F4E"/>
    <w:rsid w:val="00F9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AFD2"/>
  <w15:chartTrackingRefBased/>
  <w15:docId w15:val="{B6098789-3980-4B07-A855-BECF4356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5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5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5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5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5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5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5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5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5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5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5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5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55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55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55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55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55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55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5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5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5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5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5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55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55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55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5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55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55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A55B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55B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C7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7937"/>
  </w:style>
  <w:style w:type="paragraph" w:styleId="Fuzeile">
    <w:name w:val="footer"/>
    <w:basedOn w:val="Standard"/>
    <w:link w:val="FuzeileZchn"/>
    <w:uiPriority w:val="99"/>
    <w:unhideWhenUsed/>
    <w:rsid w:val="00DC7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md-bund.de/fileadmin/dokumente/Publikationen/SPV/Expertenstandards_113/Pflege_Expertenstandard_Mobilitaet_Abschlussbericht_14-07-14_finaleVersion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556EF-F8FA-45C5-A541-509958A9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2242</Characters>
  <Application>Microsoft Office Word</Application>
  <DocSecurity>0</DocSecurity>
  <Lines>60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5</cp:revision>
  <cp:lastPrinted>2026-01-29T10:11:00Z</cp:lastPrinted>
  <dcterms:created xsi:type="dcterms:W3CDTF">2026-01-26T16:56:00Z</dcterms:created>
  <dcterms:modified xsi:type="dcterms:W3CDTF">2026-01-29T10:11:00Z</dcterms:modified>
</cp:coreProperties>
</file>